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Title"/>
      </w:pPr>
      <w:r>
        <w:rPr/>
        <w:drawing>
          <wp:anchor distT="0" distB="0" distL="0" distR="0" allowOverlap="1" layoutInCell="1" locked="0" behindDoc="1" simplePos="0" relativeHeight="487587840">
            <wp:simplePos x="0" y="0"/>
            <wp:positionH relativeFrom="page">
              <wp:posOffset>1143000</wp:posOffset>
            </wp:positionH>
            <wp:positionV relativeFrom="paragraph">
              <wp:posOffset>291084</wp:posOffset>
            </wp:positionV>
            <wp:extent cx="5268381" cy="3950208"/>
            <wp:effectExtent l="0" t="0" r="0" b="0"/>
            <wp:wrapTopAndBottom/>
            <wp:docPr id="1" name="Image 1" descr="A group of people standing in a room  AI-generated content may be incorrect."/>
            <wp:cNvGraphicFramePr>
              <a:graphicFrameLocks/>
            </wp:cNvGraphicFramePr>
            <a:graphic>
              <a:graphicData uri="http://schemas.openxmlformats.org/drawingml/2006/picture">
                <pic:pic>
                  <pic:nvPicPr>
                    <pic:cNvPr id="1" name="Image 1" descr="A group of people standing in a room  AI-generated content may be incorrect."/>
                    <pic:cNvPicPr/>
                  </pic:nvPicPr>
                  <pic:blipFill>
                    <a:blip r:embed="rId5" cstate="print"/>
                    <a:stretch>
                      <a:fillRect/>
                    </a:stretch>
                  </pic:blipFill>
                  <pic:spPr>
                    <a:xfrm>
                      <a:off x="0" y="0"/>
                      <a:ext cx="5268381" cy="3950208"/>
                    </a:xfrm>
                    <a:prstGeom prst="rect">
                      <a:avLst/>
                    </a:prstGeom>
                  </pic:spPr>
                </pic:pic>
              </a:graphicData>
            </a:graphic>
          </wp:anchor>
        </w:drawing>
      </w:r>
      <w:r>
        <w:rPr>
          <w:color w:val="1C1E20"/>
          <w:w w:val="90"/>
        </w:rPr>
        <w:t>ACAδIMIA</w:t>
      </w:r>
      <w:r>
        <w:rPr>
          <w:color w:val="1C1E20"/>
          <w:spacing w:val="-3"/>
        </w:rPr>
        <w:t> </w:t>
      </w:r>
      <w:r>
        <w:rPr>
          <w:color w:val="1C1E20"/>
          <w:w w:val="90"/>
        </w:rPr>
        <w:t>–</w:t>
      </w:r>
      <w:r>
        <w:rPr>
          <w:color w:val="1C1E20"/>
          <w:spacing w:val="-4"/>
        </w:rPr>
        <w:t> </w:t>
      </w:r>
      <w:r>
        <w:rPr>
          <w:color w:val="1C1E20"/>
          <w:spacing w:val="-5"/>
          <w:w w:val="90"/>
        </w:rPr>
        <w:t>EAR</w:t>
      </w:r>
    </w:p>
    <w:p>
      <w:pPr>
        <w:pStyle w:val="BodyText"/>
        <w:rPr>
          <w:b/>
          <w:sz w:val="27"/>
        </w:rPr>
      </w:pPr>
    </w:p>
    <w:p>
      <w:pPr>
        <w:pStyle w:val="BodyText"/>
        <w:spacing w:before="7"/>
        <w:rPr>
          <w:b/>
          <w:sz w:val="27"/>
        </w:rPr>
      </w:pPr>
    </w:p>
    <w:p>
      <w:pPr>
        <w:spacing w:before="0"/>
        <w:ind w:left="120" w:right="118" w:firstLine="0"/>
        <w:jc w:val="both"/>
        <w:rPr>
          <w:sz w:val="24"/>
        </w:rPr>
      </w:pPr>
      <w:r>
        <w:rPr>
          <w:sz w:val="24"/>
        </w:rPr>
        <w:t>The second training session within the framework of the European program ACAδIMIA – </w:t>
      </w:r>
      <w:r>
        <w:rPr>
          <w:b/>
          <w:sz w:val="24"/>
        </w:rPr>
        <w:t>«ACADIMIA-European Teachers’ Academy for Creative and Inclusive</w:t>
      </w:r>
      <w:r>
        <w:rPr>
          <w:b/>
          <w:spacing w:val="-2"/>
          <w:sz w:val="24"/>
        </w:rPr>
        <w:t> </w:t>
      </w:r>
      <w:r>
        <w:rPr>
          <w:b/>
          <w:sz w:val="24"/>
        </w:rPr>
        <w:t>Learning»</w:t>
      </w:r>
      <w:r>
        <w:rPr>
          <w:b/>
          <w:spacing w:val="-1"/>
          <w:sz w:val="24"/>
        </w:rPr>
        <w:t> </w:t>
      </w:r>
      <w:r>
        <w:rPr>
          <w:b/>
          <w:sz w:val="24"/>
        </w:rPr>
        <w:t>-</w:t>
      </w:r>
      <w:r>
        <w:rPr>
          <w:b/>
          <w:spacing w:val="-3"/>
          <w:sz w:val="24"/>
        </w:rPr>
        <w:t> </w:t>
      </w:r>
      <w:r>
        <w:rPr>
          <w:sz w:val="24"/>
        </w:rPr>
        <w:t>was</w:t>
      </w:r>
      <w:r>
        <w:rPr>
          <w:spacing w:val="-3"/>
          <w:sz w:val="24"/>
        </w:rPr>
        <w:t> </w:t>
      </w:r>
      <w:r>
        <w:rPr>
          <w:sz w:val="24"/>
        </w:rPr>
        <w:t>conducted</w:t>
      </w:r>
      <w:r>
        <w:rPr>
          <w:spacing w:val="-3"/>
          <w:sz w:val="24"/>
        </w:rPr>
        <w:t> </w:t>
      </w:r>
      <w:r>
        <w:rPr>
          <w:sz w:val="24"/>
        </w:rPr>
        <w:t>using</w:t>
      </w:r>
      <w:r>
        <w:rPr>
          <w:spacing w:val="-2"/>
          <w:sz w:val="24"/>
        </w:rPr>
        <w:t> </w:t>
      </w:r>
      <w:r>
        <w:rPr>
          <w:sz w:val="24"/>
        </w:rPr>
        <w:t>the</w:t>
      </w:r>
      <w:r>
        <w:rPr>
          <w:spacing w:val="-3"/>
          <w:sz w:val="24"/>
        </w:rPr>
        <w:t> </w:t>
      </w:r>
      <w:r>
        <w:rPr>
          <w:sz w:val="24"/>
        </w:rPr>
        <w:t>creative</w:t>
      </w:r>
      <w:r>
        <w:rPr>
          <w:spacing w:val="-3"/>
          <w:sz w:val="24"/>
        </w:rPr>
        <w:t> </w:t>
      </w:r>
      <w:r>
        <w:rPr>
          <w:sz w:val="24"/>
        </w:rPr>
        <w:t>learning</w:t>
      </w:r>
      <w:r>
        <w:rPr>
          <w:spacing w:val="-3"/>
          <w:sz w:val="24"/>
        </w:rPr>
        <w:t> </w:t>
      </w:r>
      <w:r>
        <w:rPr>
          <w:sz w:val="24"/>
        </w:rPr>
        <w:t>method</w:t>
      </w:r>
      <w:r>
        <w:rPr>
          <w:spacing w:val="-4"/>
          <w:sz w:val="24"/>
        </w:rPr>
        <w:t> </w:t>
      </w:r>
      <w:r>
        <w:rPr>
          <w:sz w:val="24"/>
        </w:rPr>
        <w:t>EAR,</w:t>
      </w:r>
      <w:r>
        <w:rPr>
          <w:spacing w:val="-2"/>
          <w:sz w:val="24"/>
        </w:rPr>
        <w:t> </w:t>
      </w:r>
      <w:r>
        <w:rPr>
          <w:sz w:val="24"/>
        </w:rPr>
        <w:t>which is based on dialectical and theatrical techniques, for the teachers of the </w:t>
      </w:r>
      <w:r>
        <w:rPr>
          <w:b/>
          <w:color w:val="1C1E20"/>
          <w:sz w:val="23"/>
        </w:rPr>
        <w:t>2nd Senior School</w:t>
      </w:r>
      <w:r>
        <w:rPr>
          <w:b/>
          <w:color w:val="1C1E20"/>
          <w:spacing w:val="36"/>
          <w:sz w:val="23"/>
        </w:rPr>
        <w:t> </w:t>
      </w:r>
      <w:r>
        <w:rPr>
          <w:b/>
          <w:color w:val="1C1E20"/>
          <w:sz w:val="23"/>
        </w:rPr>
        <w:t>of</w:t>
      </w:r>
      <w:r>
        <w:rPr>
          <w:b/>
          <w:color w:val="1C1E20"/>
          <w:spacing w:val="38"/>
          <w:sz w:val="23"/>
        </w:rPr>
        <w:t> </w:t>
      </w:r>
      <w:r>
        <w:rPr>
          <w:b/>
          <w:color w:val="1C1E20"/>
          <w:sz w:val="23"/>
        </w:rPr>
        <w:t>Gerakas</w:t>
      </w:r>
      <w:r>
        <w:rPr>
          <w:b/>
          <w:color w:val="1C1E20"/>
          <w:spacing w:val="38"/>
          <w:sz w:val="23"/>
        </w:rPr>
        <w:t> </w:t>
      </w:r>
      <w:r>
        <w:rPr>
          <w:color w:val="1C1E20"/>
          <w:sz w:val="23"/>
        </w:rPr>
        <w:t>on</w:t>
      </w:r>
      <w:r>
        <w:rPr>
          <w:color w:val="1C1E20"/>
          <w:spacing w:val="38"/>
          <w:sz w:val="23"/>
        </w:rPr>
        <w:t> </w:t>
      </w:r>
      <w:r>
        <w:rPr>
          <w:color w:val="1C1E20"/>
          <w:sz w:val="23"/>
        </w:rPr>
        <w:t>the</w:t>
      </w:r>
      <w:r>
        <w:rPr>
          <w:color w:val="1C1E20"/>
          <w:spacing w:val="38"/>
          <w:sz w:val="23"/>
        </w:rPr>
        <w:t> </w:t>
      </w:r>
      <w:r>
        <w:rPr>
          <w:b/>
          <w:color w:val="1C1E20"/>
          <w:sz w:val="23"/>
        </w:rPr>
        <w:t>19</w:t>
      </w:r>
      <w:r>
        <w:rPr>
          <w:b/>
          <w:color w:val="1C1E20"/>
          <w:position w:val="6"/>
          <w:sz w:val="15"/>
        </w:rPr>
        <w:t>th</w:t>
      </w:r>
      <w:r>
        <w:rPr>
          <w:b/>
          <w:color w:val="1C1E20"/>
          <w:spacing w:val="40"/>
          <w:position w:val="6"/>
          <w:sz w:val="15"/>
        </w:rPr>
        <w:t> </w:t>
      </w:r>
      <w:r>
        <w:rPr>
          <w:b/>
          <w:color w:val="1C1E20"/>
          <w:sz w:val="23"/>
        </w:rPr>
        <w:t>of</w:t>
      </w:r>
      <w:r>
        <w:rPr>
          <w:b/>
          <w:color w:val="1C1E20"/>
          <w:spacing w:val="38"/>
          <w:sz w:val="23"/>
        </w:rPr>
        <w:t> </w:t>
      </w:r>
      <w:r>
        <w:rPr>
          <w:b/>
          <w:color w:val="1C1E20"/>
          <w:sz w:val="23"/>
        </w:rPr>
        <w:t>December</w:t>
      </w:r>
      <w:r>
        <w:rPr>
          <w:b/>
          <w:color w:val="1C1E20"/>
          <w:spacing w:val="38"/>
          <w:sz w:val="23"/>
        </w:rPr>
        <w:t> </w:t>
      </w:r>
      <w:r>
        <w:rPr>
          <w:b/>
          <w:color w:val="1C1E20"/>
          <w:sz w:val="23"/>
        </w:rPr>
        <w:t>2024</w:t>
      </w:r>
      <w:r>
        <w:rPr>
          <w:sz w:val="24"/>
        </w:rPr>
        <w:t>.</w:t>
      </w:r>
    </w:p>
    <w:p>
      <w:pPr>
        <w:pStyle w:val="BodyText"/>
        <w:spacing w:before="5"/>
      </w:pPr>
    </w:p>
    <w:p>
      <w:pPr>
        <w:pStyle w:val="BodyText"/>
        <w:ind w:left="120" w:right="118"/>
        <w:jc w:val="both"/>
      </w:pPr>
      <w:r>
        <w:rPr/>
        <w:t>The</w:t>
      </w:r>
      <w:r>
        <w:rPr>
          <w:spacing w:val="-12"/>
        </w:rPr>
        <w:t> </w:t>
      </w:r>
      <w:r>
        <w:rPr/>
        <w:t>session</w:t>
      </w:r>
      <w:r>
        <w:rPr>
          <w:spacing w:val="-13"/>
        </w:rPr>
        <w:t> </w:t>
      </w:r>
      <w:r>
        <w:rPr/>
        <w:t>began</w:t>
      </w:r>
      <w:r>
        <w:rPr>
          <w:spacing w:val="-11"/>
        </w:rPr>
        <w:t> </w:t>
      </w:r>
      <w:r>
        <w:rPr/>
        <w:t>with</w:t>
      </w:r>
      <w:r>
        <w:rPr>
          <w:spacing w:val="-11"/>
        </w:rPr>
        <w:t> </w:t>
      </w:r>
      <w:r>
        <w:rPr/>
        <w:t>homogeneous</w:t>
      </w:r>
      <w:r>
        <w:rPr>
          <w:spacing w:val="-13"/>
        </w:rPr>
        <w:t> </w:t>
      </w:r>
      <w:r>
        <w:rPr/>
        <w:t>circles,</w:t>
      </w:r>
      <w:r>
        <w:rPr>
          <w:spacing w:val="-12"/>
        </w:rPr>
        <w:t> </w:t>
      </w:r>
      <w:r>
        <w:rPr/>
        <w:t>focusing</w:t>
      </w:r>
      <w:r>
        <w:rPr>
          <w:spacing w:val="-11"/>
        </w:rPr>
        <w:t> </w:t>
      </w:r>
      <w:r>
        <w:rPr/>
        <w:t>on</w:t>
      </w:r>
      <w:r>
        <w:rPr>
          <w:spacing w:val="-10"/>
        </w:rPr>
        <w:t> </w:t>
      </w:r>
      <w:r>
        <w:rPr/>
        <w:t>social</w:t>
      </w:r>
      <w:r>
        <w:rPr>
          <w:spacing w:val="-11"/>
        </w:rPr>
        <w:t> </w:t>
      </w:r>
      <w:r>
        <w:rPr/>
        <w:t>and</w:t>
      </w:r>
      <w:r>
        <w:rPr>
          <w:spacing w:val="-12"/>
        </w:rPr>
        <w:t> </w:t>
      </w:r>
      <w:r>
        <w:rPr/>
        <w:t>educational</w:t>
      </w:r>
      <w:r>
        <w:rPr>
          <w:spacing w:val="-11"/>
        </w:rPr>
        <w:t> </w:t>
      </w:r>
      <w:r>
        <w:rPr/>
        <w:t>topics that the teachers discussed in pairs. This was followed by a brief presentation of the EAR educational methodology.</w:t>
      </w:r>
    </w:p>
    <w:p>
      <w:pPr>
        <w:pStyle w:val="BodyText"/>
        <w:spacing w:before="4"/>
      </w:pPr>
    </w:p>
    <w:p>
      <w:pPr>
        <w:pStyle w:val="BodyText"/>
        <w:ind w:left="120"/>
      </w:pPr>
      <w:r>
        <w:rPr/>
        <w:t>In</w:t>
      </w:r>
      <w:r>
        <w:rPr>
          <w:spacing w:val="-3"/>
        </w:rPr>
        <w:t> </w:t>
      </w:r>
      <w:r>
        <w:rPr/>
        <w:t>the</w:t>
      </w:r>
      <w:r>
        <w:rPr>
          <w:spacing w:val="-3"/>
        </w:rPr>
        <w:t> </w:t>
      </w:r>
      <w:r>
        <w:rPr/>
        <w:t>final</w:t>
      </w:r>
      <w:r>
        <w:rPr>
          <w:spacing w:val="-4"/>
        </w:rPr>
        <w:t> </w:t>
      </w:r>
      <w:r>
        <w:rPr/>
        <w:t>part</w:t>
      </w:r>
      <w:r>
        <w:rPr>
          <w:spacing w:val="-3"/>
        </w:rPr>
        <w:t> </w:t>
      </w:r>
      <w:r>
        <w:rPr/>
        <w:t>of</w:t>
      </w:r>
      <w:r>
        <w:rPr>
          <w:spacing w:val="-4"/>
        </w:rPr>
        <w:t> </w:t>
      </w:r>
      <w:r>
        <w:rPr/>
        <w:t>the</w:t>
      </w:r>
      <w:r>
        <w:rPr>
          <w:spacing w:val="-3"/>
        </w:rPr>
        <w:t> </w:t>
      </w:r>
      <w:r>
        <w:rPr/>
        <w:t>session,</w:t>
      </w:r>
      <w:r>
        <w:rPr>
          <w:spacing w:val="-3"/>
        </w:rPr>
        <w:t> </w:t>
      </w:r>
      <w:r>
        <w:rPr/>
        <w:t>participants</w:t>
      </w:r>
      <w:r>
        <w:rPr>
          <w:spacing w:val="-3"/>
        </w:rPr>
        <w:t> </w:t>
      </w:r>
      <w:r>
        <w:rPr/>
        <w:t>formed</w:t>
      </w:r>
      <w:r>
        <w:rPr>
          <w:spacing w:val="-3"/>
        </w:rPr>
        <w:t> </w:t>
      </w:r>
      <w:r>
        <w:rPr/>
        <w:t>three</w:t>
      </w:r>
      <w:r>
        <w:rPr>
          <w:spacing w:val="-3"/>
        </w:rPr>
        <w:t> </w:t>
      </w:r>
      <w:r>
        <w:rPr/>
        <w:t>groups</w:t>
      </w:r>
      <w:r>
        <w:rPr>
          <w:spacing w:val="-3"/>
        </w:rPr>
        <w:t> </w:t>
      </w:r>
      <w:r>
        <w:rPr/>
        <w:t>and</w:t>
      </w:r>
      <w:r>
        <w:rPr>
          <w:spacing w:val="-3"/>
        </w:rPr>
        <w:t> </w:t>
      </w:r>
      <w:r>
        <w:rPr/>
        <w:t>worked</w:t>
      </w:r>
      <w:r>
        <w:rPr>
          <w:spacing w:val="-3"/>
        </w:rPr>
        <w:t> </w:t>
      </w:r>
      <w:r>
        <w:rPr/>
        <w:t>on</w:t>
      </w:r>
      <w:r>
        <w:rPr>
          <w:spacing w:val="-3"/>
        </w:rPr>
        <w:t> </w:t>
      </w:r>
      <w:r>
        <w:rPr/>
        <w:t>three </w:t>
      </w:r>
      <w:r>
        <w:rPr>
          <w:spacing w:val="-2"/>
        </w:rPr>
        <w:t>techniques:</w:t>
      </w:r>
    </w:p>
    <w:p>
      <w:pPr>
        <w:pStyle w:val="BodyText"/>
      </w:pPr>
    </w:p>
    <w:p>
      <w:pPr>
        <w:pStyle w:val="BodyText"/>
        <w:spacing w:before="5"/>
      </w:pPr>
    </w:p>
    <w:p>
      <w:pPr>
        <w:pStyle w:val="ListParagraph"/>
        <w:numPr>
          <w:ilvl w:val="0"/>
          <w:numId w:val="1"/>
        </w:numPr>
        <w:tabs>
          <w:tab w:pos="263" w:val="left" w:leader="none"/>
        </w:tabs>
        <w:spacing w:line="240" w:lineRule="auto" w:before="0" w:after="0"/>
        <w:ind w:left="263" w:right="0" w:hanging="143"/>
        <w:jc w:val="left"/>
        <w:rPr>
          <w:sz w:val="24"/>
        </w:rPr>
      </w:pPr>
      <w:r>
        <w:rPr>
          <w:spacing w:val="-2"/>
          <w:sz w:val="24"/>
        </w:rPr>
        <w:t>Fishbowl</w:t>
      </w:r>
    </w:p>
    <w:p>
      <w:pPr>
        <w:pStyle w:val="ListParagraph"/>
        <w:numPr>
          <w:ilvl w:val="0"/>
          <w:numId w:val="1"/>
        </w:numPr>
        <w:tabs>
          <w:tab w:pos="263" w:val="left" w:leader="none"/>
        </w:tabs>
        <w:spacing w:line="240" w:lineRule="auto" w:before="0" w:after="0"/>
        <w:ind w:left="263" w:right="0" w:hanging="143"/>
        <w:jc w:val="left"/>
        <w:rPr>
          <w:sz w:val="24"/>
        </w:rPr>
      </w:pPr>
      <w:r>
        <w:rPr>
          <w:sz w:val="24"/>
        </w:rPr>
        <w:t>Consciousness</w:t>
      </w:r>
      <w:r>
        <w:rPr>
          <w:spacing w:val="-13"/>
          <w:sz w:val="24"/>
        </w:rPr>
        <w:t> </w:t>
      </w:r>
      <w:r>
        <w:rPr>
          <w:spacing w:val="-2"/>
          <w:sz w:val="24"/>
        </w:rPr>
        <w:t>Corridor</w:t>
      </w:r>
    </w:p>
    <w:p>
      <w:pPr>
        <w:pStyle w:val="ListParagraph"/>
        <w:numPr>
          <w:ilvl w:val="0"/>
          <w:numId w:val="1"/>
        </w:numPr>
        <w:tabs>
          <w:tab w:pos="263" w:val="left" w:leader="none"/>
        </w:tabs>
        <w:spacing w:line="240" w:lineRule="auto" w:before="0" w:after="0"/>
        <w:ind w:left="263" w:right="0" w:hanging="143"/>
        <w:jc w:val="left"/>
        <w:rPr>
          <w:sz w:val="24"/>
        </w:rPr>
      </w:pPr>
      <w:r>
        <w:rPr>
          <w:sz w:val="24"/>
        </w:rPr>
        <w:t>Forum </w:t>
      </w:r>
      <w:r>
        <w:rPr>
          <w:spacing w:val="-2"/>
          <w:sz w:val="24"/>
        </w:rPr>
        <w:t>Theatre</w:t>
      </w:r>
    </w:p>
    <w:p>
      <w:pPr>
        <w:pStyle w:val="BodyText"/>
        <w:spacing w:before="4"/>
      </w:pPr>
    </w:p>
    <w:p>
      <w:pPr>
        <w:pStyle w:val="BodyText"/>
        <w:ind w:left="120" w:right="119"/>
        <w:jc w:val="both"/>
      </w:pPr>
      <w:r>
        <w:rPr/>
        <w:t>Before applying these techniques, the teachers discussed the definitions of the topics they explored. At the end of the session, they reflected on how they could implement these methods in their teaching. They expressed that they particularly enjoyed the </w:t>
      </w:r>
      <w:r>
        <w:rPr>
          <w:spacing w:val="-2"/>
        </w:rPr>
        <w:t>seminar.</w:t>
      </w:r>
    </w:p>
    <w:p>
      <w:pPr>
        <w:spacing w:after="0"/>
        <w:jc w:val="both"/>
        <w:sectPr>
          <w:type w:val="continuous"/>
          <w:pgSz w:w="11910" w:h="16840"/>
          <w:pgMar w:top="1340" w:bottom="280" w:left="1680" w:right="1680"/>
        </w:sectPr>
      </w:pPr>
    </w:p>
    <w:p>
      <w:pPr>
        <w:spacing w:before="85"/>
        <w:ind w:left="120" w:right="0" w:firstLine="0"/>
        <w:jc w:val="left"/>
        <w:rPr>
          <w:sz w:val="23"/>
        </w:rPr>
      </w:pPr>
      <w:r>
        <w:rPr>
          <w:color w:val="1C1E20"/>
          <w:w w:val="105"/>
          <w:sz w:val="23"/>
        </w:rPr>
        <w:t>Responsible</w:t>
      </w:r>
      <w:r>
        <w:rPr>
          <w:color w:val="1C1E20"/>
          <w:spacing w:val="-16"/>
          <w:w w:val="105"/>
          <w:sz w:val="23"/>
        </w:rPr>
        <w:t> </w:t>
      </w:r>
      <w:r>
        <w:rPr>
          <w:color w:val="1C1E20"/>
          <w:w w:val="105"/>
          <w:sz w:val="23"/>
        </w:rPr>
        <w:t>of</w:t>
      </w:r>
      <w:r>
        <w:rPr>
          <w:color w:val="1C1E20"/>
          <w:spacing w:val="-13"/>
          <w:w w:val="105"/>
          <w:sz w:val="23"/>
        </w:rPr>
        <w:t> </w:t>
      </w:r>
      <w:r>
        <w:rPr>
          <w:color w:val="1C1E20"/>
          <w:spacing w:val="-2"/>
          <w:w w:val="105"/>
          <w:sz w:val="23"/>
        </w:rPr>
        <w:t>Workshop</w:t>
      </w:r>
    </w:p>
    <w:p>
      <w:pPr>
        <w:pStyle w:val="BodyText"/>
        <w:spacing w:before="130"/>
        <w:rPr>
          <w:sz w:val="23"/>
        </w:rPr>
      </w:pPr>
    </w:p>
    <w:p>
      <w:pPr>
        <w:spacing w:before="0"/>
        <w:ind w:left="120" w:right="0" w:firstLine="0"/>
        <w:jc w:val="left"/>
        <w:rPr>
          <w:sz w:val="23"/>
        </w:rPr>
      </w:pPr>
      <w:r>
        <w:rPr>
          <w:color w:val="1C1E20"/>
          <w:w w:val="105"/>
          <w:sz w:val="23"/>
        </w:rPr>
        <w:t>Pertsinidou</w:t>
      </w:r>
      <w:r>
        <w:rPr>
          <w:color w:val="1C1E20"/>
          <w:spacing w:val="27"/>
          <w:w w:val="105"/>
          <w:sz w:val="23"/>
        </w:rPr>
        <w:t> </w:t>
      </w:r>
      <w:r>
        <w:rPr>
          <w:color w:val="1C1E20"/>
          <w:spacing w:val="-2"/>
          <w:w w:val="105"/>
          <w:sz w:val="23"/>
        </w:rPr>
        <w:t>Corinna</w:t>
      </w:r>
    </w:p>
    <w:p>
      <w:pPr>
        <w:spacing w:line="244" w:lineRule="auto" w:before="66"/>
        <w:ind w:left="120" w:right="0" w:firstLine="0"/>
        <w:jc w:val="left"/>
        <w:rPr>
          <w:sz w:val="23"/>
        </w:rPr>
      </w:pPr>
      <w:r>
        <w:rPr>
          <w:color w:val="1C1E20"/>
          <w:w w:val="105"/>
          <w:sz w:val="23"/>
        </w:rPr>
        <w:t>Coordinator of Educational Programs and Networks of the Directorate of Secondary Education of Eastern Attica</w:t>
      </w:r>
    </w:p>
    <w:p>
      <w:pPr>
        <w:spacing w:before="59"/>
        <w:ind w:left="120" w:right="0" w:firstLine="0"/>
        <w:jc w:val="left"/>
        <w:rPr>
          <w:sz w:val="23"/>
        </w:rPr>
      </w:pPr>
      <w:r>
        <w:rPr>
          <w:color w:val="1C1E20"/>
          <w:sz w:val="23"/>
        </w:rPr>
        <w:t>Trainer</w:t>
      </w:r>
      <w:r>
        <w:rPr>
          <w:color w:val="1C1E20"/>
          <w:spacing w:val="16"/>
          <w:sz w:val="23"/>
        </w:rPr>
        <w:t> </w:t>
      </w:r>
      <w:r>
        <w:rPr>
          <w:color w:val="1C1E20"/>
          <w:sz w:val="23"/>
        </w:rPr>
        <w:t>of</w:t>
      </w:r>
      <w:r>
        <w:rPr>
          <w:color w:val="1C1E20"/>
          <w:spacing w:val="18"/>
          <w:sz w:val="23"/>
        </w:rPr>
        <w:t> </w:t>
      </w:r>
      <w:r>
        <w:rPr>
          <w:color w:val="1C1E20"/>
          <w:sz w:val="23"/>
        </w:rPr>
        <w:t>ACADIMIA</w:t>
      </w:r>
      <w:r>
        <w:rPr>
          <w:color w:val="1C1E20"/>
          <w:spacing w:val="18"/>
          <w:sz w:val="23"/>
        </w:rPr>
        <w:t> </w:t>
      </w:r>
      <w:r>
        <w:rPr>
          <w:color w:val="1C1E20"/>
          <w:sz w:val="23"/>
        </w:rPr>
        <w:t>-</w:t>
      </w:r>
      <w:r>
        <w:rPr>
          <w:color w:val="1C1E20"/>
          <w:spacing w:val="17"/>
          <w:sz w:val="23"/>
        </w:rPr>
        <w:t> </w:t>
      </w:r>
      <w:r>
        <w:rPr>
          <w:color w:val="1C1E20"/>
          <w:sz w:val="23"/>
        </w:rPr>
        <w:t>«ACADIMIA-European</w:t>
      </w:r>
      <w:r>
        <w:rPr>
          <w:color w:val="1C1E20"/>
          <w:spacing w:val="17"/>
          <w:sz w:val="23"/>
        </w:rPr>
        <w:t> </w:t>
      </w:r>
      <w:r>
        <w:rPr>
          <w:color w:val="1C1E20"/>
          <w:sz w:val="23"/>
        </w:rPr>
        <w:t>Teachers’</w:t>
      </w:r>
      <w:r>
        <w:rPr>
          <w:color w:val="1C1E20"/>
          <w:spacing w:val="18"/>
          <w:sz w:val="23"/>
        </w:rPr>
        <w:t> </w:t>
      </w:r>
      <w:r>
        <w:rPr>
          <w:color w:val="1C1E20"/>
          <w:sz w:val="23"/>
        </w:rPr>
        <w:t>Academy</w:t>
      </w:r>
      <w:r>
        <w:rPr>
          <w:color w:val="1C1E20"/>
          <w:spacing w:val="17"/>
          <w:sz w:val="23"/>
        </w:rPr>
        <w:t> </w:t>
      </w:r>
      <w:r>
        <w:rPr>
          <w:color w:val="1C1E20"/>
          <w:sz w:val="23"/>
        </w:rPr>
        <w:t>for</w:t>
      </w:r>
      <w:r>
        <w:rPr>
          <w:color w:val="1C1E20"/>
          <w:spacing w:val="17"/>
          <w:sz w:val="23"/>
        </w:rPr>
        <w:t> </w:t>
      </w:r>
      <w:r>
        <w:rPr>
          <w:color w:val="1C1E20"/>
          <w:sz w:val="23"/>
        </w:rPr>
        <w:t>Creative</w:t>
      </w:r>
      <w:r>
        <w:rPr>
          <w:color w:val="1C1E20"/>
          <w:spacing w:val="18"/>
          <w:sz w:val="23"/>
        </w:rPr>
        <w:t> </w:t>
      </w:r>
      <w:r>
        <w:rPr>
          <w:color w:val="1C1E20"/>
          <w:spacing w:val="-5"/>
          <w:sz w:val="23"/>
        </w:rPr>
        <w:t>and</w:t>
      </w:r>
    </w:p>
    <w:p>
      <w:pPr>
        <w:spacing w:before="6"/>
        <w:ind w:left="120" w:right="0" w:firstLine="0"/>
        <w:jc w:val="left"/>
        <w:rPr>
          <w:sz w:val="23"/>
        </w:rPr>
      </w:pPr>
      <w:r>
        <w:rPr/>
        <mc:AlternateContent>
          <mc:Choice Requires="wps">
            <w:drawing>
              <wp:anchor distT="0" distB="0" distL="0" distR="0" allowOverlap="1" layoutInCell="1" locked="0" behindDoc="1" simplePos="0" relativeHeight="487588352">
                <wp:simplePos x="0" y="0"/>
                <wp:positionH relativeFrom="page">
                  <wp:posOffset>1143000</wp:posOffset>
                </wp:positionH>
                <wp:positionV relativeFrom="paragraph">
                  <wp:posOffset>201139</wp:posOffset>
                </wp:positionV>
                <wp:extent cx="5274310" cy="5994400"/>
                <wp:effectExtent l="0" t="0" r="0" b="0"/>
                <wp:wrapTopAndBottom/>
                <wp:docPr id="2" name="Group 2"/>
                <wp:cNvGraphicFramePr>
                  <a:graphicFrameLocks/>
                </wp:cNvGraphicFramePr>
                <a:graphic>
                  <a:graphicData uri="http://schemas.microsoft.com/office/word/2010/wordprocessingGroup">
                    <wpg:wgp>
                      <wpg:cNvPr id="2" name="Group 2"/>
                      <wpg:cNvGrpSpPr/>
                      <wpg:grpSpPr>
                        <a:xfrm>
                          <a:off x="0" y="0"/>
                          <a:ext cx="5274310" cy="5994400"/>
                          <a:chExt cx="5274310" cy="5994400"/>
                        </a:xfrm>
                      </wpg:grpSpPr>
                      <pic:pic>
                        <pic:nvPicPr>
                          <pic:cNvPr id="3" name="Image 3" descr="A group of people sitting in chairs  AI-generated content may be incorrect."/>
                          <pic:cNvPicPr/>
                        </pic:nvPicPr>
                        <pic:blipFill>
                          <a:blip r:embed="rId6" cstate="print"/>
                          <a:stretch>
                            <a:fillRect/>
                          </a:stretch>
                        </pic:blipFill>
                        <pic:spPr>
                          <a:xfrm>
                            <a:off x="0" y="0"/>
                            <a:ext cx="5274310" cy="2978149"/>
                          </a:xfrm>
                          <a:prstGeom prst="rect">
                            <a:avLst/>
                          </a:prstGeom>
                        </pic:spPr>
                      </pic:pic>
                      <pic:pic>
                        <pic:nvPicPr>
                          <pic:cNvPr id="4" name="Image 4" descr="A person standing in front of a projector screen  AI-generated content may be incorrect."/>
                          <pic:cNvPicPr/>
                        </pic:nvPicPr>
                        <pic:blipFill>
                          <a:blip r:embed="rId7" cstate="print"/>
                          <a:stretch>
                            <a:fillRect/>
                          </a:stretch>
                        </pic:blipFill>
                        <pic:spPr>
                          <a:xfrm>
                            <a:off x="0" y="3016250"/>
                            <a:ext cx="5274310" cy="2978149"/>
                          </a:xfrm>
                          <a:prstGeom prst="rect">
                            <a:avLst/>
                          </a:prstGeom>
                        </pic:spPr>
                      </pic:pic>
                    </wpg:wgp>
                  </a:graphicData>
                </a:graphic>
              </wp:anchor>
            </w:drawing>
          </mc:Choice>
          <mc:Fallback>
            <w:pict>
              <v:group style="position:absolute;margin-left:90pt;margin-top:15.837783pt;width:415.3pt;height:472pt;mso-position-horizontal-relative:page;mso-position-vertical-relative:paragraph;z-index:-15728128;mso-wrap-distance-left:0;mso-wrap-distance-right:0" id="docshapegroup1" coordorigin="1800,317" coordsize="8306,9440">
                <v:shape style="position:absolute;left:1800;top:316;width:8306;height:4690" type="#_x0000_t75" id="docshape2" alt="A group of people sitting in chairs  AI-generated content may be incorrect." stroked="false">
                  <v:imagedata r:id="rId6" o:title=""/>
                </v:shape>
                <v:shape style="position:absolute;left:1800;top:5066;width:8306;height:4690" type="#_x0000_t75" id="docshape3" alt="A person standing in front of a projector screen  AI-generated content may be incorrect." stroked="false">
                  <v:imagedata r:id="rId7" o:title=""/>
                </v:shape>
                <w10:wrap type="topAndBottom"/>
              </v:group>
            </w:pict>
          </mc:Fallback>
        </mc:AlternateContent>
      </w:r>
      <w:r>
        <w:rPr>
          <w:color w:val="1C1E20"/>
          <w:w w:val="105"/>
          <w:sz w:val="23"/>
        </w:rPr>
        <w:t>Inclusive</w:t>
      </w:r>
      <w:r>
        <w:rPr>
          <w:color w:val="1C1E20"/>
          <w:spacing w:val="-14"/>
          <w:w w:val="105"/>
          <w:sz w:val="23"/>
        </w:rPr>
        <w:t> </w:t>
      </w:r>
      <w:r>
        <w:rPr>
          <w:color w:val="1C1E20"/>
          <w:spacing w:val="-2"/>
          <w:w w:val="105"/>
          <w:sz w:val="23"/>
        </w:rPr>
        <w:t>Learning»</w:t>
      </w:r>
    </w:p>
    <w:p>
      <w:pPr>
        <w:spacing w:after="0"/>
        <w:jc w:val="left"/>
        <w:rPr>
          <w:sz w:val="23"/>
        </w:rPr>
        <w:sectPr>
          <w:pgSz w:w="11910" w:h="16840"/>
          <w:pgMar w:top="1340" w:bottom="280" w:left="1680" w:right="1680"/>
        </w:sectPr>
      </w:pPr>
    </w:p>
    <w:p>
      <w:pPr>
        <w:pStyle w:val="BodyText"/>
        <w:ind w:left="120"/>
        <w:rPr>
          <w:sz w:val="20"/>
        </w:rPr>
      </w:pPr>
      <w:r>
        <w:rPr>
          <w:sz w:val="20"/>
        </w:rPr>
        <mc:AlternateContent>
          <mc:Choice Requires="wps">
            <w:drawing>
              <wp:inline distT="0" distB="0" distL="0" distR="0">
                <wp:extent cx="5274310" cy="5994400"/>
                <wp:effectExtent l="0" t="0" r="0" b="6350"/>
                <wp:docPr id="5" name="Group 5"/>
                <wp:cNvGraphicFramePr>
                  <a:graphicFrameLocks/>
                </wp:cNvGraphicFramePr>
                <a:graphic>
                  <a:graphicData uri="http://schemas.microsoft.com/office/word/2010/wordprocessingGroup">
                    <wpg:wgp>
                      <wpg:cNvPr id="5" name="Group 5"/>
                      <wpg:cNvGrpSpPr/>
                      <wpg:grpSpPr>
                        <a:xfrm>
                          <a:off x="0" y="0"/>
                          <a:ext cx="5274310" cy="5994400"/>
                          <a:chExt cx="5274310" cy="5994400"/>
                        </a:xfrm>
                      </wpg:grpSpPr>
                      <pic:pic>
                        <pic:nvPicPr>
                          <pic:cNvPr id="6" name="Image 6" descr="A group of people sitting in chairs  AI-generated content may be incorrect."/>
                          <pic:cNvPicPr/>
                        </pic:nvPicPr>
                        <pic:blipFill>
                          <a:blip r:embed="rId8" cstate="print"/>
                          <a:stretch>
                            <a:fillRect/>
                          </a:stretch>
                        </pic:blipFill>
                        <pic:spPr>
                          <a:xfrm>
                            <a:off x="0" y="0"/>
                            <a:ext cx="5274310" cy="2978150"/>
                          </a:xfrm>
                          <a:prstGeom prst="rect">
                            <a:avLst/>
                          </a:prstGeom>
                        </pic:spPr>
                      </pic:pic>
                      <pic:pic>
                        <pic:nvPicPr>
                          <pic:cNvPr id="7" name="Image 7" descr="A person giving a presentation to a group of people  AI-generated content may be incorrect."/>
                          <pic:cNvPicPr/>
                        </pic:nvPicPr>
                        <pic:blipFill>
                          <a:blip r:embed="rId9" cstate="print"/>
                          <a:stretch>
                            <a:fillRect/>
                          </a:stretch>
                        </pic:blipFill>
                        <pic:spPr>
                          <a:xfrm>
                            <a:off x="0" y="3016250"/>
                            <a:ext cx="5274310" cy="2978150"/>
                          </a:xfrm>
                          <a:prstGeom prst="rect">
                            <a:avLst/>
                          </a:prstGeom>
                        </pic:spPr>
                      </pic:pic>
                    </wpg:wgp>
                  </a:graphicData>
                </a:graphic>
              </wp:inline>
            </w:drawing>
          </mc:Choice>
          <mc:Fallback>
            <w:pict>
              <v:group style="width:415.3pt;height:472pt;mso-position-horizontal-relative:char;mso-position-vertical-relative:line" id="docshapegroup4" coordorigin="0,0" coordsize="8306,9440">
                <v:shape style="position:absolute;left:0;top:0;width:8306;height:4690" type="#_x0000_t75" id="docshape5" alt="A group of people sitting in chairs  AI-generated content may be incorrect." stroked="false">
                  <v:imagedata r:id="rId8" o:title=""/>
                </v:shape>
                <v:shape style="position:absolute;left:0;top:4750;width:8306;height:4690" type="#_x0000_t75" id="docshape6" alt="A person giving a presentation to a group of people  AI-generated content may be incorrect." stroked="false">
                  <v:imagedata r:id="rId9" o:title=""/>
                </v:shape>
              </v:group>
            </w:pict>
          </mc:Fallback>
        </mc:AlternateContent>
      </w:r>
      <w:r>
        <w:rPr>
          <w:sz w:val="20"/>
        </w:rPr>
      </w:r>
    </w:p>
    <w:sectPr>
      <w:pgSz w:w="11910" w:h="16840"/>
      <w:pgMar w:top="1420" w:bottom="280" w:left="1680" w:right="16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264" w:hanging="144"/>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1088" w:hanging="144"/>
      </w:pPr>
      <w:rPr>
        <w:rFonts w:hint="default"/>
        <w:lang w:val="en-US" w:eastAsia="en-US" w:bidi="ar-SA"/>
      </w:rPr>
    </w:lvl>
    <w:lvl w:ilvl="2">
      <w:start w:val="0"/>
      <w:numFmt w:val="bullet"/>
      <w:lvlText w:val="•"/>
      <w:lvlJc w:val="left"/>
      <w:pPr>
        <w:ind w:left="1917" w:hanging="144"/>
      </w:pPr>
      <w:rPr>
        <w:rFonts w:hint="default"/>
        <w:lang w:val="en-US" w:eastAsia="en-US" w:bidi="ar-SA"/>
      </w:rPr>
    </w:lvl>
    <w:lvl w:ilvl="3">
      <w:start w:val="0"/>
      <w:numFmt w:val="bullet"/>
      <w:lvlText w:val="•"/>
      <w:lvlJc w:val="left"/>
      <w:pPr>
        <w:ind w:left="2745" w:hanging="144"/>
      </w:pPr>
      <w:rPr>
        <w:rFonts w:hint="default"/>
        <w:lang w:val="en-US" w:eastAsia="en-US" w:bidi="ar-SA"/>
      </w:rPr>
    </w:lvl>
    <w:lvl w:ilvl="4">
      <w:start w:val="0"/>
      <w:numFmt w:val="bullet"/>
      <w:lvlText w:val="•"/>
      <w:lvlJc w:val="left"/>
      <w:pPr>
        <w:ind w:left="3574" w:hanging="144"/>
      </w:pPr>
      <w:rPr>
        <w:rFonts w:hint="default"/>
        <w:lang w:val="en-US" w:eastAsia="en-US" w:bidi="ar-SA"/>
      </w:rPr>
    </w:lvl>
    <w:lvl w:ilvl="5">
      <w:start w:val="0"/>
      <w:numFmt w:val="bullet"/>
      <w:lvlText w:val="•"/>
      <w:lvlJc w:val="left"/>
      <w:pPr>
        <w:ind w:left="4403" w:hanging="144"/>
      </w:pPr>
      <w:rPr>
        <w:rFonts w:hint="default"/>
        <w:lang w:val="en-US" w:eastAsia="en-US" w:bidi="ar-SA"/>
      </w:rPr>
    </w:lvl>
    <w:lvl w:ilvl="6">
      <w:start w:val="0"/>
      <w:numFmt w:val="bullet"/>
      <w:lvlText w:val="•"/>
      <w:lvlJc w:val="left"/>
      <w:pPr>
        <w:ind w:left="5231" w:hanging="144"/>
      </w:pPr>
      <w:rPr>
        <w:rFonts w:hint="default"/>
        <w:lang w:val="en-US" w:eastAsia="en-US" w:bidi="ar-SA"/>
      </w:rPr>
    </w:lvl>
    <w:lvl w:ilvl="7">
      <w:start w:val="0"/>
      <w:numFmt w:val="bullet"/>
      <w:lvlText w:val="•"/>
      <w:lvlJc w:val="left"/>
      <w:pPr>
        <w:ind w:left="6060" w:hanging="144"/>
      </w:pPr>
      <w:rPr>
        <w:rFonts w:hint="default"/>
        <w:lang w:val="en-US" w:eastAsia="en-US" w:bidi="ar-SA"/>
      </w:rPr>
    </w:lvl>
    <w:lvl w:ilvl="8">
      <w:start w:val="0"/>
      <w:numFmt w:val="bullet"/>
      <w:lvlText w:val="•"/>
      <w:lvlJc w:val="left"/>
      <w:pPr>
        <w:ind w:left="6889" w:hanging="144"/>
      </w:pPr>
      <w:rPr>
        <w:rFonts w:hint="default"/>
        <w:lang w:val="en-U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n-US" w:eastAsia="en-US" w:bidi="ar-SA"/>
    </w:rPr>
  </w:style>
  <w:style w:styleId="Title" w:type="paragraph">
    <w:name w:val="Title"/>
    <w:basedOn w:val="Normal"/>
    <w:uiPriority w:val="1"/>
    <w:qFormat/>
    <w:pPr>
      <w:spacing w:before="86"/>
      <w:ind w:left="2"/>
      <w:jc w:val="center"/>
    </w:pPr>
    <w:rPr>
      <w:rFonts w:ascii="Times New Roman" w:hAnsi="Times New Roman" w:eastAsia="Times New Roman" w:cs="Times New Roman"/>
      <w:b/>
      <w:bCs/>
      <w:sz w:val="27"/>
      <w:szCs w:val="27"/>
      <w:lang w:val="en-US" w:eastAsia="en-US" w:bidi="ar-SA"/>
    </w:rPr>
  </w:style>
  <w:style w:styleId="ListParagraph" w:type="paragraph">
    <w:name w:val="List Paragraph"/>
    <w:basedOn w:val="Normal"/>
    <w:uiPriority w:val="1"/>
    <w:qFormat/>
    <w:pPr>
      <w:ind w:left="263" w:hanging="143"/>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dcterms:created xsi:type="dcterms:W3CDTF">2025-03-17T11:26:18Z</dcterms:created>
  <dcterms:modified xsi:type="dcterms:W3CDTF">2025-03-17T11:26:18Z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2025-02-20T00:00:00Z</vt:filetime>
  </property>
  <property fmtid="{D5CDD505-2E9C-101B-9397-08002B2CF9AE}" pid="3" name="Creator">
    <vt:lpwstr>Microsoft® Word 2016</vt:lpwstr>
  </property>
  <property fmtid="{D5CDD505-2E9C-101B-9397-08002B2CF9AE}" pid="4" name="LastSaved">
    <vt:filetime>2025-03-17T00:00:00Z</vt:filetime>
  </property>
  <property fmtid="{D5CDD505-2E9C-101B-9397-08002B2CF9AE}" pid="5" name="Producer">
    <vt:lpwstr>Microsoft® Word 2016</vt:lpwstr>
  </property>
</Properties>
</file>