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3F392" w14:textId="5558AD88" w:rsidR="00F070F9" w:rsidRDefault="00F070F9" w:rsidP="00626A0A">
      <w:pPr>
        <w:jc w:val="center"/>
        <w:rPr>
          <w:b/>
          <w:bCs/>
          <w:color w:val="007BB8"/>
          <w:lang w:val="en-US"/>
        </w:rPr>
      </w:pPr>
      <w:r w:rsidRPr="00F711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060B07" wp14:editId="5E5AC675">
            <wp:extent cx="5501894" cy="2964180"/>
            <wp:effectExtent l="0" t="0" r="3810" b="7620"/>
            <wp:docPr id="336304468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7"/>
                    <a:stretch/>
                  </pic:blipFill>
                  <pic:spPr bwMode="auto">
                    <a:xfrm>
                      <a:off x="0" y="0"/>
                      <a:ext cx="5517106" cy="29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94395" w14:textId="77777777" w:rsidR="00F070F9" w:rsidRDefault="00F070F9" w:rsidP="00626A0A">
      <w:pPr>
        <w:jc w:val="center"/>
        <w:rPr>
          <w:b/>
          <w:bCs/>
          <w:color w:val="007BB8"/>
          <w:lang w:val="en-US"/>
        </w:rPr>
      </w:pPr>
    </w:p>
    <w:p w14:paraId="77D2433B" w14:textId="77777777" w:rsidR="00F070F9" w:rsidRDefault="00F070F9" w:rsidP="00626A0A">
      <w:pPr>
        <w:jc w:val="center"/>
        <w:rPr>
          <w:b/>
          <w:bCs/>
          <w:color w:val="007BB8"/>
          <w:lang w:val="en-US"/>
        </w:rPr>
      </w:pPr>
    </w:p>
    <w:p w14:paraId="44104640" w14:textId="49BFD8DE" w:rsidR="00626A0A" w:rsidRDefault="00F070F9" w:rsidP="00626A0A">
      <w:pPr>
        <w:jc w:val="center"/>
        <w:rPr>
          <w:b/>
          <w:bCs/>
          <w:color w:val="007BB8"/>
          <w:lang w:val="el-GR"/>
        </w:rPr>
      </w:pPr>
      <w:r>
        <w:rPr>
          <w:b/>
          <w:bCs/>
          <w:color w:val="007BB8"/>
          <w:lang w:val="en-US"/>
        </w:rPr>
        <w:t>EAR</w:t>
      </w:r>
      <w:r w:rsidRPr="00F070F9">
        <w:rPr>
          <w:b/>
          <w:bCs/>
          <w:color w:val="007BB8"/>
          <w:lang w:val="el-GR"/>
        </w:rPr>
        <w:t xml:space="preserve">- </w:t>
      </w:r>
      <w:r>
        <w:rPr>
          <w:b/>
          <w:bCs/>
          <w:color w:val="007BB8"/>
          <w:lang w:val="el-GR"/>
        </w:rPr>
        <w:t xml:space="preserve">Μεθοδολογία -Ο κόσμος του μέλλοντος </w:t>
      </w:r>
    </w:p>
    <w:p w14:paraId="057B6A70" w14:textId="2239742D" w:rsidR="00F070F9" w:rsidRDefault="00F070F9" w:rsidP="00626A0A">
      <w:pPr>
        <w:jc w:val="center"/>
        <w:rPr>
          <w:b/>
          <w:bCs/>
          <w:color w:val="007BB8"/>
          <w:lang w:val="el-GR"/>
        </w:rPr>
      </w:pPr>
      <w:r>
        <w:rPr>
          <w:b/>
          <w:bCs/>
          <w:color w:val="007BB8"/>
          <w:lang w:val="el-GR"/>
        </w:rPr>
        <w:t>Γ’  Γυμνασίου, Αθήνα, 2024</w:t>
      </w:r>
    </w:p>
    <w:p w14:paraId="04BA52D6" w14:textId="327AE46F" w:rsidR="003C5424" w:rsidRPr="00F070F9" w:rsidRDefault="003C5424" w:rsidP="00626A0A">
      <w:pPr>
        <w:jc w:val="center"/>
        <w:rPr>
          <w:b/>
          <w:bCs/>
          <w:color w:val="007BB8"/>
          <w:lang w:val="el-GR"/>
        </w:rPr>
      </w:pPr>
      <w:r>
        <w:rPr>
          <w:b/>
          <w:bCs/>
          <w:color w:val="007BB8"/>
          <w:lang w:val="el-GR"/>
        </w:rPr>
        <w:t>Καλλιόπη Μαθιουδάκη</w:t>
      </w:r>
    </w:p>
    <w:p w14:paraId="4D8FF5B5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5F4B391D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648B6A43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5127D404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38C25656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758BD456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7ED802E6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133D32A6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21829FE0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3B5ECCD7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76772D3C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455BF145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0B154539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796A6959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p w14:paraId="02E3C28B" w14:textId="77777777" w:rsidR="00F070F9" w:rsidRPr="00F070F9" w:rsidRDefault="00F070F9" w:rsidP="00626A0A">
      <w:pPr>
        <w:jc w:val="center"/>
        <w:rPr>
          <w:b/>
          <w:bCs/>
          <w:color w:val="007BB8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7"/>
        <w:gridCol w:w="6763"/>
      </w:tblGrid>
      <w:tr w:rsidR="00626A0A" w14:paraId="7F535E58" w14:textId="77777777" w:rsidTr="00044EBE">
        <w:tc>
          <w:tcPr>
            <w:tcW w:w="2170" w:type="dxa"/>
          </w:tcPr>
          <w:p w14:paraId="3F63D486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ΟΝΟΜΑ ΤΗΣ ΜΕΘΟΔΟΥ</w:t>
            </w:r>
          </w:p>
        </w:tc>
        <w:tc>
          <w:tcPr>
            <w:tcW w:w="6460" w:type="dxa"/>
          </w:tcPr>
          <w:p w14:paraId="73DCF942" w14:textId="53AB823F" w:rsidR="00626A0A" w:rsidRDefault="005E6848" w:rsidP="005E1005">
            <w:pPr>
              <w:rPr>
                <w:lang w:val="en-US"/>
              </w:rPr>
            </w:pPr>
            <w:r>
              <w:rPr>
                <w:lang w:val="en-US"/>
              </w:rPr>
              <w:t>EAR</w:t>
            </w:r>
          </w:p>
        </w:tc>
      </w:tr>
      <w:tr w:rsidR="00626A0A" w14:paraId="7CF8675B" w14:textId="77777777" w:rsidTr="00044EBE">
        <w:tc>
          <w:tcPr>
            <w:tcW w:w="2170" w:type="dxa"/>
          </w:tcPr>
          <w:p w14:paraId="3C576276" w14:textId="13547995" w:rsidR="00626A0A" w:rsidRPr="00675EBD" w:rsidRDefault="00675EBD" w:rsidP="005E1005">
            <w:pPr>
              <w:rPr>
                <w:b/>
                <w:bCs/>
                <w:color w:val="007BB8"/>
                <w:lang w:val="el-GR"/>
              </w:rPr>
            </w:pPr>
            <w:r>
              <w:rPr>
                <w:b/>
                <w:bCs/>
                <w:color w:val="007BB8"/>
                <w:lang w:val="el-GR"/>
              </w:rPr>
              <w:t>ΕΚΠΑΙΔΕΥΤΡΙΑ/-ΤΗΣ</w:t>
            </w:r>
          </w:p>
        </w:tc>
        <w:tc>
          <w:tcPr>
            <w:tcW w:w="6460" w:type="dxa"/>
          </w:tcPr>
          <w:p w14:paraId="7F691285" w14:textId="5BBB366A" w:rsidR="00626A0A" w:rsidRPr="005E6848" w:rsidRDefault="005E6848" w:rsidP="005E1005">
            <w:pPr>
              <w:rPr>
                <w:lang w:val="el-GR"/>
              </w:rPr>
            </w:pPr>
            <w:r>
              <w:rPr>
                <w:lang w:val="el-GR"/>
              </w:rPr>
              <w:t>Καλλιόπη Μαθιουδάκη</w:t>
            </w:r>
          </w:p>
        </w:tc>
      </w:tr>
      <w:tr w:rsidR="00044EBE" w14:paraId="1FB431FA" w14:textId="77777777" w:rsidTr="00044EBE">
        <w:tc>
          <w:tcPr>
            <w:tcW w:w="2170" w:type="dxa"/>
          </w:tcPr>
          <w:p w14:paraId="61705129" w14:textId="1C2A8322" w:rsidR="00044EBE" w:rsidRDefault="00044EBE" w:rsidP="005E1005">
            <w:pPr>
              <w:rPr>
                <w:b/>
                <w:bCs/>
                <w:color w:val="007BB8"/>
                <w:lang w:val="el-GR"/>
              </w:rPr>
            </w:pPr>
            <w:r>
              <w:rPr>
                <w:b/>
                <w:bCs/>
                <w:color w:val="007BB8"/>
                <w:lang w:val="el-GR"/>
              </w:rPr>
              <w:t>ΕΚΠΑΙΔΕΥΟΜΕΝΟΙ</w:t>
            </w:r>
          </w:p>
        </w:tc>
        <w:tc>
          <w:tcPr>
            <w:tcW w:w="6460" w:type="dxa"/>
          </w:tcPr>
          <w:p w14:paraId="2CE6721B" w14:textId="70928C7E" w:rsidR="00044EBE" w:rsidRPr="005E6848" w:rsidRDefault="005E6848" w:rsidP="005E1005">
            <w:pPr>
              <w:rPr>
                <w:lang w:val="el-GR"/>
              </w:rPr>
            </w:pPr>
            <w:r>
              <w:rPr>
                <w:lang w:val="el-GR"/>
              </w:rPr>
              <w:t xml:space="preserve">Μαθητές Γ Γυμνασίου </w:t>
            </w:r>
          </w:p>
        </w:tc>
      </w:tr>
      <w:tr w:rsidR="00626A0A" w14:paraId="601A736A" w14:textId="77777777" w:rsidTr="00044EBE">
        <w:tc>
          <w:tcPr>
            <w:tcW w:w="2170" w:type="dxa"/>
          </w:tcPr>
          <w:p w14:paraId="60A215C1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ΠΟΤΕ-ΠΟΥ</w:t>
            </w:r>
          </w:p>
        </w:tc>
        <w:tc>
          <w:tcPr>
            <w:tcW w:w="6460" w:type="dxa"/>
          </w:tcPr>
          <w:p w14:paraId="45296527" w14:textId="2AC8F63D" w:rsidR="00626A0A" w:rsidRDefault="00626A0A" w:rsidP="005E1005">
            <w:pPr>
              <w:rPr>
                <w:lang w:val="en-US"/>
              </w:rPr>
            </w:pPr>
          </w:p>
        </w:tc>
      </w:tr>
      <w:tr w:rsidR="00626A0A" w14:paraId="58F9570B" w14:textId="77777777" w:rsidTr="00044EBE">
        <w:tc>
          <w:tcPr>
            <w:tcW w:w="2170" w:type="dxa"/>
          </w:tcPr>
          <w:p w14:paraId="71CA9913" w14:textId="53D229B5" w:rsidR="00626A0A" w:rsidRPr="00675EBD" w:rsidRDefault="00626A0A" w:rsidP="005E1005">
            <w:pPr>
              <w:rPr>
                <w:b/>
                <w:bCs/>
                <w:color w:val="007BB8"/>
                <w:lang w:val="el-GR"/>
              </w:rPr>
            </w:pPr>
            <w:r>
              <w:rPr>
                <w:b/>
                <w:bCs/>
                <w:color w:val="007BB8"/>
                <w:lang w:val="en-US"/>
              </w:rPr>
              <w:t xml:space="preserve">ΘΕΜΑ </w:t>
            </w:r>
            <w:r w:rsidR="00675EBD">
              <w:rPr>
                <w:b/>
                <w:bCs/>
                <w:color w:val="007BB8"/>
                <w:lang w:val="el-GR"/>
              </w:rPr>
              <w:t>ΕΚΠΑΙΔΕΥΣΗΣ</w:t>
            </w:r>
          </w:p>
        </w:tc>
        <w:tc>
          <w:tcPr>
            <w:tcW w:w="6460" w:type="dxa"/>
          </w:tcPr>
          <w:p w14:paraId="045F5981" w14:textId="744FB7B4" w:rsidR="00626A0A" w:rsidRDefault="005E6848" w:rsidP="005E1005">
            <w:pPr>
              <w:rPr>
                <w:lang w:val="en-US"/>
              </w:rPr>
            </w:pPr>
            <w:r w:rsidRPr="005E6848">
              <w:rPr>
                <w:lang w:val="en-US"/>
              </w:rPr>
              <w:t>Ο κόσμος του μέλλοντος</w:t>
            </w:r>
          </w:p>
        </w:tc>
      </w:tr>
      <w:tr w:rsidR="00626A0A" w14:paraId="49A1E8A3" w14:textId="77777777" w:rsidTr="00044EBE">
        <w:tc>
          <w:tcPr>
            <w:tcW w:w="2170" w:type="dxa"/>
          </w:tcPr>
          <w:p w14:paraId="7789B491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ΤΙ ΚΑΝΑΜΕ -ΕΦΑΡΜΟΓΗ</w:t>
            </w:r>
          </w:p>
        </w:tc>
        <w:tc>
          <w:tcPr>
            <w:tcW w:w="6460" w:type="dxa"/>
          </w:tcPr>
          <w:p w14:paraId="5E9A0DCB" w14:textId="77777777" w:rsidR="005E6848" w:rsidRPr="009D4389" w:rsidRDefault="005E6848" w:rsidP="005E6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Η δράση υλοποιήθηκε στη Γ΄ Γυμνασίου και εδράζεται στο άρθρο «Μιχάλης Μπλέτσας: Ο Έλληνας του MIT Media Lab για το Metaverse, τα social media και την εκπαιδευτική κρίση» (διαθέσιμο στο </w:t>
            </w:r>
            <w:hyperlink r:id="rId6" w:history="1">
              <w:r w:rsidRPr="009D438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https://www.kathimerini.gr/k/k-magazine/561706516/michalis-mpletsas-o-ellinas-toy-mit-media-lab-gia-to-metaverse-ta-social-media-kai-tin-ekpaideytiki-krisi/</w:t>
              </w:r>
            </w:hyperlink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107DEAB5" w14:textId="57100853" w:rsidR="00626A0A" w:rsidRPr="005E6848" w:rsidRDefault="005E6848" w:rsidP="005E6848">
            <w:pPr>
              <w:rPr>
                <w:lang w:val="el-GR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Οι μαθητές/τριες χωρίζονται σε ομάδες και κάθε ομάδα αναλαμβάνει να παρουσιάσει ένα απόσπασμα του άρθρου. Από την ανάγνωση ανακύπτουν μερικά ερωτήματα που καταγράφονται στον πίνακα. Οι μαθητές/τριες επεξεργάζονται αυτά τα ερωτήματα αξιοποιώντας ρητορικές και θεατρικές τεχνικές, αφού προηγηθεί ελεύθερη συζήτηση για ένα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ν</w:t>
            </w: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 πρώτο προβληματισμό. Συγκεκριμένα, αξιοποιούνται </w:t>
            </w:r>
            <w:r w:rsidRPr="003E1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η διπλή ανακριτική καρέκλα</w:t>
            </w: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, η τεχνική </w:t>
            </w:r>
            <w:r w:rsidRPr="003E1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πάρτε θέση στις τέσσερις γωνίες,</w:t>
            </w: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 η τεχνική </w:t>
            </w:r>
            <w:r w:rsidRPr="003E1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πάρτε θέση στη γραμμή,</w:t>
            </w: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 ο </w:t>
            </w:r>
            <w:r w:rsidRPr="003E1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διάδρομος συνείδησης</w:t>
            </w: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, η τεχνική των </w:t>
            </w:r>
            <w:r w:rsidRPr="003E17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παγωμένων εικόνων</w:t>
            </w: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 xml:space="preserve"> κ.λπ.</w:t>
            </w:r>
          </w:p>
        </w:tc>
      </w:tr>
      <w:tr w:rsidR="00626A0A" w14:paraId="06F521E1" w14:textId="77777777" w:rsidTr="00044EBE">
        <w:tc>
          <w:tcPr>
            <w:tcW w:w="2170" w:type="dxa"/>
          </w:tcPr>
          <w:p w14:paraId="6366889C" w14:textId="171DE397" w:rsidR="00626A0A" w:rsidRPr="00675EBD" w:rsidRDefault="00626A0A" w:rsidP="005E1005">
            <w:pPr>
              <w:rPr>
                <w:b/>
                <w:bCs/>
                <w:color w:val="007BB8"/>
                <w:lang w:val="el-GR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ΑΝΑΤΡΟΦΟΔΟΤΗΣΗ ΑΠΟ ΕΚΠΑΙΔΕΥ</w:t>
            </w:r>
            <w:r w:rsidR="00675EBD">
              <w:rPr>
                <w:b/>
                <w:bCs/>
                <w:color w:val="007BB8"/>
                <w:lang w:val="el-GR"/>
              </w:rPr>
              <w:t>ΟΜΕΝΟΥΣ</w:t>
            </w:r>
          </w:p>
        </w:tc>
        <w:tc>
          <w:tcPr>
            <w:tcW w:w="6460" w:type="dxa"/>
          </w:tcPr>
          <w:p w14:paraId="74C1AC24" w14:textId="77777777" w:rsidR="005E6848" w:rsidRPr="009D4389" w:rsidRDefault="005E6848" w:rsidP="005E6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Ενδεικτικοί προβληματισμοί που ανέκυψαν:</w:t>
            </w:r>
          </w:p>
          <w:p w14:paraId="44F5E806" w14:textId="77777777" w:rsidR="005E6848" w:rsidRPr="009D4389" w:rsidRDefault="005E6848" w:rsidP="005E684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«Η ενασχόληση με τα μέσα κοινωνικής δικτύωσης απομειώνει την κριτική ικανότητα των εφήβων»</w:t>
            </w:r>
          </w:p>
          <w:p w14:paraId="28D30D44" w14:textId="77777777" w:rsidR="005E6848" w:rsidRPr="009D4389" w:rsidRDefault="005E6848" w:rsidP="005E684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«Το σχολείο δεν καλλιεργεί τη συνεργατική κουλτούρα»</w:t>
            </w:r>
          </w:p>
          <w:p w14:paraId="43B0B06F" w14:textId="77777777" w:rsidR="005E6848" w:rsidRPr="009D4389" w:rsidRDefault="005E6848" w:rsidP="005E684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«Το σχολείο δεν καλλιεργεί τη δημιουργικότητα των μαθητών/τριών»</w:t>
            </w:r>
          </w:p>
          <w:p w14:paraId="6C6D7E25" w14:textId="77777777" w:rsidR="005E6848" w:rsidRPr="009D4389" w:rsidRDefault="005E6848" w:rsidP="005E684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«Η τεχνητή νοημοσύνη απειλεί την ελευθερία του ανθρώπου»</w:t>
            </w:r>
          </w:p>
          <w:p w14:paraId="3F8D39E4" w14:textId="77777777" w:rsidR="005E6848" w:rsidRPr="009D4389" w:rsidRDefault="005E6848" w:rsidP="005E684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«Ο άνθρωπος θα γίνει υποχείριο της τεχνητής νοημοσύνης»</w:t>
            </w:r>
          </w:p>
          <w:p w14:paraId="27F2C1C3" w14:textId="77777777" w:rsidR="005E6848" w:rsidRPr="009D4389" w:rsidRDefault="005E6848" w:rsidP="005E684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«Η τεχνητή νοημοσύνη θα εμπλουτίσει την ανθρώπινη εμπειρία»</w:t>
            </w:r>
          </w:p>
          <w:p w14:paraId="270018D4" w14:textId="77777777" w:rsidR="005E6848" w:rsidRPr="009D4389" w:rsidRDefault="005E6848" w:rsidP="005E684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«Ο άνθρωπος του μέλλοντος θα είναι ευτυχισμένος»</w:t>
            </w:r>
          </w:p>
          <w:p w14:paraId="49C53F54" w14:textId="77777777" w:rsidR="005E6848" w:rsidRPr="009D4389" w:rsidRDefault="005E6848" w:rsidP="005E684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«Τα προσωπικά δεδομένα δεν μπορούν να προστατευθούν»</w:t>
            </w:r>
          </w:p>
          <w:p w14:paraId="2F1B49D7" w14:textId="77777777" w:rsidR="005E6848" w:rsidRPr="009D4389" w:rsidRDefault="005E6848" w:rsidP="005E684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«Με την τεχνητή νοημοσύνη απειλείται η ιδιωτικότητα των ανθρώπων»</w:t>
            </w:r>
          </w:p>
          <w:p w14:paraId="44EC8C28" w14:textId="77777777" w:rsidR="005E6848" w:rsidRPr="009D4389" w:rsidRDefault="005E6848" w:rsidP="005E684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389">
              <w:rPr>
                <w:rFonts w:ascii="Times New Roman" w:hAnsi="Times New Roman" w:cs="Times New Roman"/>
                <w:sz w:val="24"/>
                <w:szCs w:val="24"/>
              </w:rPr>
              <w:t>«Με τα μέσα κοινωνικής δικτύωσης ο άνθρωπος περισσότερο εκτίθεται στην παραπληροφόρηση παρά λαμβάνει έγκυρη πληροφόρηση»</w:t>
            </w:r>
          </w:p>
          <w:p w14:paraId="08C4EABF" w14:textId="77777777" w:rsidR="00626A0A" w:rsidRPr="005E6848" w:rsidRDefault="00626A0A" w:rsidP="005E1005"/>
          <w:p w14:paraId="7555ACF8" w14:textId="77777777" w:rsidR="00321FF3" w:rsidRPr="005E6848" w:rsidRDefault="00321FF3" w:rsidP="005E1005">
            <w:pPr>
              <w:rPr>
                <w:lang w:val="el-GR"/>
              </w:rPr>
            </w:pPr>
          </w:p>
          <w:p w14:paraId="23E176F1" w14:textId="77777777" w:rsidR="00321FF3" w:rsidRPr="005E6848" w:rsidRDefault="00321FF3" w:rsidP="005E1005">
            <w:pPr>
              <w:rPr>
                <w:lang w:val="el-GR"/>
              </w:rPr>
            </w:pPr>
          </w:p>
          <w:p w14:paraId="02A4CA64" w14:textId="77777777" w:rsidR="00321FF3" w:rsidRPr="005E6848" w:rsidRDefault="00321FF3" w:rsidP="005E1005">
            <w:pPr>
              <w:rPr>
                <w:lang w:val="el-GR"/>
              </w:rPr>
            </w:pPr>
          </w:p>
        </w:tc>
      </w:tr>
      <w:tr w:rsidR="00626A0A" w14:paraId="56ED67DB" w14:textId="77777777" w:rsidTr="00044EBE">
        <w:tc>
          <w:tcPr>
            <w:tcW w:w="2170" w:type="dxa"/>
          </w:tcPr>
          <w:p w14:paraId="052171C6" w14:textId="062840FC" w:rsidR="00626A0A" w:rsidRPr="004E0D58" w:rsidRDefault="00626A0A" w:rsidP="005E1005">
            <w:pPr>
              <w:rPr>
                <w:b/>
                <w:bCs/>
                <w:color w:val="007BB8"/>
                <w:lang w:val="el-GR"/>
              </w:rPr>
            </w:pPr>
            <w:r w:rsidRPr="004E0D58">
              <w:rPr>
                <w:b/>
                <w:bCs/>
                <w:color w:val="007BB8"/>
                <w:lang w:val="el-GR"/>
              </w:rPr>
              <w:lastRenderedPageBreak/>
              <w:t>ΣΚΕΨ</w:t>
            </w:r>
            <w:r w:rsidR="00675EBD">
              <w:rPr>
                <w:b/>
                <w:bCs/>
                <w:color w:val="007BB8"/>
                <w:lang w:val="el-GR"/>
              </w:rPr>
              <w:t>ΕΙΣ</w:t>
            </w:r>
            <w:r w:rsidRPr="004E0D58">
              <w:rPr>
                <w:b/>
                <w:bCs/>
                <w:color w:val="007BB8"/>
                <w:lang w:val="el-GR"/>
              </w:rPr>
              <w:t xml:space="preserve"> ΑΠΟ ΤΟΝ ΕΚΠΑΙΔΕΥΤΗ ΜΕΤΑ ΤΟ ΕΡΓΑΣΤΗΡΙΟ</w:t>
            </w:r>
          </w:p>
        </w:tc>
        <w:tc>
          <w:tcPr>
            <w:tcW w:w="6460" w:type="dxa"/>
          </w:tcPr>
          <w:p w14:paraId="69E4384F" w14:textId="5D6D32BE" w:rsidR="00626A0A" w:rsidRPr="004E0D58" w:rsidRDefault="005E6848" w:rsidP="005E1005">
            <w:pPr>
              <w:rPr>
                <w:lang w:val="el-GR"/>
              </w:rPr>
            </w:pPr>
            <w:r>
              <w:rPr>
                <w:lang w:val="el-GR"/>
              </w:rPr>
              <w:t>Η υλοποίηση πήγε πολύ κα</w:t>
            </w:r>
            <w:r w:rsidR="00763E6A">
              <w:rPr>
                <w:lang w:val="el-GR"/>
              </w:rPr>
              <w:t>λ</w:t>
            </w:r>
            <w:r>
              <w:rPr>
                <w:lang w:val="el-GR"/>
              </w:rPr>
              <w:t xml:space="preserve">ά και κατάφέραμε να εφαρμόσουμε και περισσότερες από τις τεχνικές της μεθόδου από αυτές που είχα σχεδιάσει. </w:t>
            </w:r>
          </w:p>
          <w:p w14:paraId="0AE8F7F5" w14:textId="77777777" w:rsidR="00321FF3" w:rsidRPr="004E0D58" w:rsidRDefault="00321FF3" w:rsidP="005E1005">
            <w:pPr>
              <w:rPr>
                <w:lang w:val="el-GR"/>
              </w:rPr>
            </w:pPr>
          </w:p>
          <w:p w14:paraId="2B782152" w14:textId="77777777" w:rsidR="00321FF3" w:rsidRPr="00763E6A" w:rsidRDefault="00321FF3" w:rsidP="005E1005">
            <w:pPr>
              <w:rPr>
                <w:lang w:val="el-GR"/>
              </w:rPr>
            </w:pPr>
          </w:p>
          <w:p w14:paraId="551D0FA1" w14:textId="515BC83A" w:rsidR="00321FF3" w:rsidRPr="004E0D58" w:rsidRDefault="00321FF3" w:rsidP="005E1005">
            <w:pPr>
              <w:rPr>
                <w:lang w:val="el-GR"/>
              </w:rPr>
            </w:pPr>
          </w:p>
        </w:tc>
      </w:tr>
      <w:tr w:rsidR="00626A0A" w14:paraId="6FC9F256" w14:textId="77777777" w:rsidTr="00044EBE">
        <w:tc>
          <w:tcPr>
            <w:tcW w:w="2170" w:type="dxa"/>
          </w:tcPr>
          <w:p w14:paraId="6CB62AA0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 w:rsidRPr="00082B18">
              <w:rPr>
                <w:b/>
                <w:bCs/>
                <w:color w:val="007BB8"/>
                <w:lang w:val="en-US"/>
              </w:rPr>
              <w:t>ΓΕΝΙΚΑ ΣΥΜΠΕΡΑΣΜΑΤΑ</w:t>
            </w:r>
          </w:p>
        </w:tc>
        <w:tc>
          <w:tcPr>
            <w:tcW w:w="6460" w:type="dxa"/>
          </w:tcPr>
          <w:p w14:paraId="1D3EE826" w14:textId="77777777" w:rsidR="00626A0A" w:rsidRDefault="00626A0A" w:rsidP="005E1005">
            <w:pPr>
              <w:rPr>
                <w:lang w:val="en-US"/>
              </w:rPr>
            </w:pPr>
          </w:p>
          <w:p w14:paraId="2CE06447" w14:textId="77777777" w:rsidR="00321FF3" w:rsidRDefault="00321FF3" w:rsidP="005E1005">
            <w:pPr>
              <w:rPr>
                <w:lang w:val="en-US"/>
              </w:rPr>
            </w:pPr>
          </w:p>
          <w:p w14:paraId="21B31F71" w14:textId="77777777" w:rsidR="00321FF3" w:rsidRPr="00082B18" w:rsidRDefault="00321FF3" w:rsidP="005E1005">
            <w:pPr>
              <w:rPr>
                <w:lang w:val="en-US"/>
              </w:rPr>
            </w:pPr>
          </w:p>
        </w:tc>
      </w:tr>
      <w:tr w:rsidR="00626A0A" w14:paraId="31AB3415" w14:textId="77777777" w:rsidTr="00044EBE">
        <w:tc>
          <w:tcPr>
            <w:tcW w:w="2170" w:type="dxa"/>
          </w:tcPr>
          <w:p w14:paraId="3162C79A" w14:textId="77777777" w:rsidR="00626A0A" w:rsidRPr="00082B18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>
              <w:rPr>
                <w:b/>
                <w:bCs/>
                <w:color w:val="007BB8"/>
                <w:lang w:val="en-US"/>
              </w:rPr>
              <w:t>ΠΑΡΑΡΤΗΜΑ</w:t>
            </w:r>
          </w:p>
        </w:tc>
        <w:tc>
          <w:tcPr>
            <w:tcW w:w="6460" w:type="dxa"/>
          </w:tcPr>
          <w:p w14:paraId="48319844" w14:textId="77777777" w:rsidR="00626A0A" w:rsidRDefault="00626A0A" w:rsidP="00F070F9">
            <w:pPr>
              <w:rPr>
                <w:lang w:val="en-US"/>
              </w:rPr>
            </w:pPr>
          </w:p>
        </w:tc>
      </w:tr>
      <w:tr w:rsidR="00626A0A" w14:paraId="7A8AA92E" w14:textId="77777777" w:rsidTr="00044EBE">
        <w:tc>
          <w:tcPr>
            <w:tcW w:w="2170" w:type="dxa"/>
          </w:tcPr>
          <w:p w14:paraId="0FF9D922" w14:textId="2E36FAAC" w:rsidR="00626A0A" w:rsidRDefault="00626A0A" w:rsidP="005E1005">
            <w:pPr>
              <w:rPr>
                <w:b/>
                <w:bCs/>
                <w:color w:val="007BB8"/>
                <w:lang w:val="en-US"/>
              </w:rPr>
            </w:pPr>
            <w:r>
              <w:rPr>
                <w:b/>
                <w:bCs/>
                <w:color w:val="007BB8"/>
                <w:lang w:val="en-US"/>
              </w:rPr>
              <w:t>φωτογραφί</w:t>
            </w:r>
            <w:r w:rsidR="00675EBD">
              <w:rPr>
                <w:b/>
                <w:bCs/>
                <w:color w:val="007BB8"/>
                <w:lang w:val="el-GR"/>
              </w:rPr>
              <w:t>ες</w:t>
            </w:r>
            <w:r>
              <w:rPr>
                <w:b/>
                <w:bCs/>
                <w:color w:val="007BB8"/>
                <w:lang w:val="en-US"/>
              </w:rPr>
              <w:t>/βίντεο</w:t>
            </w:r>
          </w:p>
        </w:tc>
        <w:tc>
          <w:tcPr>
            <w:tcW w:w="6460" w:type="dxa"/>
          </w:tcPr>
          <w:p w14:paraId="5E9EDF47" w14:textId="77777777" w:rsidR="00F070F9" w:rsidRPr="00F711A2" w:rsidRDefault="00F070F9" w:rsidP="00F070F9">
            <w:pPr>
              <w:pStyle w:val="NormalWeb"/>
              <w:jc w:val="center"/>
            </w:pPr>
            <w:r w:rsidRPr="00F711A2">
              <w:rPr>
                <w:noProof/>
              </w:rPr>
              <w:drawing>
                <wp:inline distT="0" distB="0" distL="0" distR="0" wp14:anchorId="59F15F05" wp14:editId="4140918B">
                  <wp:extent cx="4920757" cy="2520000"/>
                  <wp:effectExtent l="0" t="0" r="0" b="0"/>
                  <wp:docPr id="2061619161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42"/>
                          <a:stretch/>
                        </pic:blipFill>
                        <pic:spPr bwMode="auto">
                          <a:xfrm>
                            <a:off x="0" y="0"/>
                            <a:ext cx="492075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E87F36" w14:textId="77777777" w:rsidR="00F070F9" w:rsidRPr="00F711A2" w:rsidRDefault="00F070F9" w:rsidP="00F070F9">
            <w:pPr>
              <w:pStyle w:val="NormalWeb"/>
              <w:jc w:val="center"/>
            </w:pPr>
            <w:r w:rsidRPr="00F711A2">
              <w:t>Πάρτε θέση στις τέσσερις γωνίες. Οι μαθητές/τριες συζητούν</w:t>
            </w:r>
          </w:p>
          <w:p w14:paraId="6564FAFB" w14:textId="77777777" w:rsidR="00F070F9" w:rsidRPr="00F711A2" w:rsidRDefault="00F070F9" w:rsidP="00F0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1A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DA2385" wp14:editId="309169A7">
                  <wp:extent cx="4713435" cy="2520000"/>
                  <wp:effectExtent l="0" t="0" r="0" b="0"/>
                  <wp:docPr id="923480110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58" b="8236"/>
                          <a:stretch/>
                        </pic:blipFill>
                        <pic:spPr bwMode="auto">
                          <a:xfrm>
                            <a:off x="0" y="0"/>
                            <a:ext cx="471343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FD4A25" w14:textId="77777777" w:rsidR="00F070F9" w:rsidRPr="00F711A2" w:rsidRDefault="00F070F9" w:rsidP="00F0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1A2">
              <w:rPr>
                <w:rFonts w:ascii="Times New Roman" w:hAnsi="Times New Roman" w:cs="Times New Roman"/>
                <w:sz w:val="24"/>
                <w:szCs w:val="24"/>
              </w:rPr>
              <w:t>Πάρτε θέση στη γραμμή</w:t>
            </w:r>
          </w:p>
          <w:p w14:paraId="29125AEA" w14:textId="77777777" w:rsidR="00F070F9" w:rsidRPr="00F711A2" w:rsidRDefault="00F070F9" w:rsidP="00F070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711A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8EF852" wp14:editId="68D934A8">
                  <wp:extent cx="4113025" cy="2520000"/>
                  <wp:effectExtent l="0" t="0" r="1905" b="0"/>
                  <wp:docPr id="1753857146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6" t="13610" b="12595"/>
                          <a:stretch/>
                        </pic:blipFill>
                        <pic:spPr bwMode="auto">
                          <a:xfrm>
                            <a:off x="0" y="0"/>
                            <a:ext cx="411302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368505" w14:textId="77777777" w:rsidR="00F070F9" w:rsidRPr="002C292E" w:rsidRDefault="00F070F9" w:rsidP="00F070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711A2">
              <w:rPr>
                <w:rFonts w:ascii="Times New Roman" w:hAnsi="Times New Roman" w:cs="Times New Roman"/>
                <w:noProof/>
                <w:sz w:val="24"/>
                <w:szCs w:val="24"/>
              </w:rPr>
              <w:t>Επιχειρηματολογία στη Γραμμή</w:t>
            </w:r>
          </w:p>
          <w:p w14:paraId="0699EBA2" w14:textId="77777777" w:rsidR="00F070F9" w:rsidRPr="00AA5DB2" w:rsidRDefault="00F070F9" w:rsidP="00F070F9"/>
          <w:p w14:paraId="6CC71C8F" w14:textId="77777777" w:rsidR="00F070F9" w:rsidRDefault="00F070F9" w:rsidP="005E1005">
            <w:pPr>
              <w:rPr>
                <w:lang w:val="el-GR"/>
              </w:rPr>
            </w:pPr>
          </w:p>
          <w:p w14:paraId="7F0B961C" w14:textId="112AAA6F" w:rsidR="00F070F9" w:rsidRPr="00F070F9" w:rsidRDefault="00F070F9" w:rsidP="005E1005">
            <w:pPr>
              <w:rPr>
                <w:lang w:val="el-GR"/>
              </w:rPr>
            </w:pPr>
          </w:p>
        </w:tc>
      </w:tr>
    </w:tbl>
    <w:p w14:paraId="3489310A" w14:textId="77777777" w:rsidR="00626A0A" w:rsidRPr="00014300" w:rsidRDefault="00626A0A" w:rsidP="00626A0A">
      <w:pPr>
        <w:rPr>
          <w:lang w:val="en-US"/>
        </w:rPr>
      </w:pPr>
    </w:p>
    <w:p w14:paraId="0E2B12B2" w14:textId="77777777" w:rsidR="00626A0A" w:rsidRPr="006A5FE5" w:rsidRDefault="00626A0A" w:rsidP="00626A0A">
      <w:pPr>
        <w:rPr>
          <w:lang w:val="en-US"/>
        </w:rPr>
      </w:pPr>
    </w:p>
    <w:p w14:paraId="2578E3C6" w14:textId="77777777" w:rsidR="00626A0A" w:rsidRPr="00164EBB" w:rsidRDefault="00626A0A" w:rsidP="00626A0A">
      <w:pPr>
        <w:rPr>
          <w:lang w:val="en-US"/>
        </w:rPr>
      </w:pPr>
    </w:p>
    <w:p w14:paraId="2F1F4A4F" w14:textId="77777777" w:rsidR="00297353" w:rsidRPr="00626A0A" w:rsidRDefault="00297353">
      <w:pPr>
        <w:rPr>
          <w:lang w:val="en-US"/>
        </w:rPr>
      </w:pPr>
    </w:p>
    <w:sectPr w:rsidR="00297353" w:rsidRPr="00626A0A" w:rsidSect="00626A0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5066"/>
    <w:multiLevelType w:val="hybridMultilevel"/>
    <w:tmpl w:val="4B9613EC"/>
    <w:lvl w:ilvl="0" w:tplc="7690EC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72C8A"/>
    <w:multiLevelType w:val="hybridMultilevel"/>
    <w:tmpl w:val="48623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F308C2"/>
    <w:multiLevelType w:val="hybridMultilevel"/>
    <w:tmpl w:val="9AFE84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0430980">
    <w:abstractNumId w:val="2"/>
  </w:num>
  <w:num w:numId="2" w16cid:durableId="135803967">
    <w:abstractNumId w:val="1"/>
  </w:num>
  <w:num w:numId="3" w16cid:durableId="2107769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C65"/>
    <w:rsid w:val="00044EBE"/>
    <w:rsid w:val="00105ED1"/>
    <w:rsid w:val="001E7E15"/>
    <w:rsid w:val="002574DE"/>
    <w:rsid w:val="00297353"/>
    <w:rsid w:val="00321FF3"/>
    <w:rsid w:val="003C5424"/>
    <w:rsid w:val="00456062"/>
    <w:rsid w:val="00480E64"/>
    <w:rsid w:val="004E0D58"/>
    <w:rsid w:val="00502C3B"/>
    <w:rsid w:val="005E6848"/>
    <w:rsid w:val="00626A0A"/>
    <w:rsid w:val="00675EBD"/>
    <w:rsid w:val="00716C65"/>
    <w:rsid w:val="00763E6A"/>
    <w:rsid w:val="00B5532D"/>
    <w:rsid w:val="00B8224B"/>
    <w:rsid w:val="00C84AB7"/>
    <w:rsid w:val="00F070F9"/>
    <w:rsid w:val="00F37B3B"/>
    <w:rsid w:val="00F90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D4CC2"/>
  <w15:chartTrackingRefBased/>
  <w15:docId w15:val="{05C0261B-7A4A-4F98-90F6-FA80617E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6A0A"/>
    <w:pPr>
      <w:ind w:left="720"/>
      <w:contextualSpacing/>
    </w:pPr>
  </w:style>
  <w:style w:type="table" w:styleId="TableGrid">
    <w:name w:val="Table Grid"/>
    <w:basedOn w:val="TableNormal"/>
    <w:uiPriority w:val="39"/>
    <w:rsid w:val="0062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684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07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l-GR"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kathimerini.gr/k/k-magazine/561706516/michalis-mpletsas-o-ellinas-toy-mit-media-lab-gia-to-metaverse-ta-social-media-kai-tin-ekpaideytiki-krisi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365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Ifigenia Georgiadou</dc:creator>
  <cp:keywords/>
  <dc:description/>
  <cp:lastModifiedBy>Ifigenia Georgiadou</cp:lastModifiedBy>
  <cp:revision>6</cp:revision>
  <dcterms:created xsi:type="dcterms:W3CDTF">2025-03-16T15:00:00Z</dcterms:created>
  <dcterms:modified xsi:type="dcterms:W3CDTF">2025-03-16T18:01:00Z</dcterms:modified>
</cp:coreProperties>
</file>