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sz w:val="28"/>
          <w:szCs w:val="28"/>
          <w:rtl w:val="0"/>
        </w:rPr>
        <w:t xml:space="preserve">Description of the Training Session</w:t>
      </w:r>
    </w:p>
    <w:tbl>
      <w:tblPr>
        <w:tblStyle w:val="Table1"/>
        <w:tblW w:w="1394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89"/>
        <w:gridCol w:w="3753"/>
        <w:gridCol w:w="3753"/>
        <w:gridCol w:w="3753"/>
        <w:tblGridChange w:id="0">
          <w:tblGrid>
            <w:gridCol w:w="2689"/>
            <w:gridCol w:w="3753"/>
            <w:gridCol w:w="3753"/>
            <w:gridCol w:w="3753"/>
          </w:tblGrid>
        </w:tblGridChange>
      </w:tblGrid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02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Title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3">
            <w:pPr>
              <w:spacing w:line="276" w:lineRule="auto"/>
              <w:rPr/>
            </w:pPr>
            <w:r w:rsidDel="00000000" w:rsidR="00000000" w:rsidRPr="00000000">
              <w:rPr>
                <w:rtl w:val="0"/>
              </w:rPr>
              <w:t xml:space="preserve">Talent Maker in Action</w:t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0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Duration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7">
            <w:pPr>
              <w:spacing w:line="276" w:lineRule="auto"/>
              <w:rPr/>
            </w:pPr>
            <w:r w:rsidDel="00000000" w:rsidR="00000000" w:rsidRPr="00000000">
              <w:rPr>
                <w:rtl w:val="0"/>
              </w:rPr>
              <w:t xml:space="preserve">3 hours and 30 minutes</w:t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0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Aim of the session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B">
            <w:pPr>
              <w:spacing w:line="276" w:lineRule="auto"/>
              <w:rPr/>
            </w:pPr>
            <w:r w:rsidDel="00000000" w:rsidR="00000000" w:rsidRPr="00000000">
              <w:rPr>
                <w:rtl w:val="0"/>
              </w:rPr>
              <w:t xml:space="preserve">To first-hand experience a Talent Maker Workshop to be able to design their own.</w:t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0E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Brief Description of the session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F">
            <w:pPr>
              <w:spacing w:line="27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The session is organized into three parts: a brief review of the Theoretical Framework and the Methodology, a Talent Maker Workshop of participants' choice and time to design their own Digital Educative Capsule after a short demo on editing the template.</w:t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12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Detailed Description of the activity</w:t>
            </w:r>
          </w:p>
        </w:tc>
        <w:tc>
          <w:tcPr>
            <w:gridSpan w:val="3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spacing w:line="276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Step 1: Project review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line="27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Firstly, trainees participate in a</w:t>
            </w:r>
            <w:r w:rsidDel="00000000" w:rsidR="00000000" w:rsidRPr="00000000">
              <w:rPr>
                <w:i w:val="1"/>
                <w:rtl w:val="0"/>
              </w:rPr>
              <w:t xml:space="preserve"> Knowledge harvest</w:t>
            </w:r>
            <w:r w:rsidDel="00000000" w:rsidR="00000000" w:rsidRPr="00000000">
              <w:rPr>
                <w:rtl w:val="0"/>
              </w:rPr>
              <w:t xml:space="preserve"> to evidence their understanding of the project: </w:t>
            </w:r>
            <w:r w:rsidDel="00000000" w:rsidR="00000000" w:rsidRPr="00000000">
              <w:rPr>
                <w:i w:val="1"/>
                <w:rtl w:val="0"/>
              </w:rPr>
              <w:t xml:space="preserve">What do we remember from the online session? Collaborative Whiteboard (Canva). </w:t>
            </w:r>
            <w:r w:rsidDel="00000000" w:rsidR="00000000" w:rsidRPr="00000000">
              <w:rPr>
                <w:rtl w:val="0"/>
              </w:rPr>
              <w:t xml:space="preserve">In groups, they complete the section (colours) of the </w:t>
            </w:r>
            <w:hyperlink r:id="rId7">
              <w:r w:rsidDel="00000000" w:rsidR="00000000" w:rsidRPr="00000000">
                <w:rPr>
                  <w:i w:val="1"/>
                  <w:color w:val="0563c1"/>
                  <w:u w:val="single"/>
                  <w:rtl w:val="0"/>
                </w:rPr>
                <w:t xml:space="preserve">mind map</w:t>
              </w:r>
            </w:hyperlink>
            <w:r w:rsidDel="00000000" w:rsidR="00000000" w:rsidRPr="00000000">
              <w:rPr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  <w:t xml:space="preserve">that they have been assigned (20 minutes). Finally, the trainer encourages participants to share and highlight the main ideas. </w:t>
            </w:r>
          </w:p>
          <w:p w:rsidR="00000000" w:rsidDel="00000000" w:rsidP="00000000" w:rsidRDefault="00000000" w:rsidRPr="00000000" w14:paraId="00000015">
            <w:pPr>
              <w:spacing w:line="27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6">
            <w:pPr>
              <w:spacing w:line="276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Step 2: Talent Maker Workshops</w:t>
            </w:r>
          </w:p>
          <w:p w:rsidR="00000000" w:rsidDel="00000000" w:rsidP="00000000" w:rsidRDefault="00000000" w:rsidRPr="00000000" w14:paraId="00000017">
            <w:pPr>
              <w:spacing w:line="276" w:lineRule="auto"/>
              <w:rPr/>
            </w:pPr>
            <w:r w:rsidDel="00000000" w:rsidR="00000000" w:rsidRPr="00000000">
              <w:rPr>
                <w:rtl w:val="0"/>
              </w:rPr>
              <w:t xml:space="preserve">Trainees choose what workshop to enrol in among three options (1 hour and 30 minutes):</w:t>
            </w:r>
          </w:p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Literature: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hyperlink r:id="rId8">
              <w:r w:rsidDel="00000000" w:rsidR="00000000" w:rsidRPr="00000000">
                <w:rPr>
                  <w:rFonts w:ascii="Calibri" w:cs="Calibri" w:eastAsia="Calibri" w:hAnsi="Calibri"/>
                  <w:b w:val="0"/>
                  <w:i w:val="0"/>
                  <w:smallCaps w:val="0"/>
                  <w:strike w:val="0"/>
                  <w:color w:val="0563c1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The Sea in a Fishbowl</w:t>
              </w:r>
            </w:hyperlink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/ Greek Tales – adaptation (Marta)</w:t>
              <w:tab/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Arts &amp; Crafts: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hyperlink r:id="rId9">
              <w:r w:rsidDel="00000000" w:rsidR="00000000" w:rsidRPr="00000000">
                <w:rPr>
                  <w:rFonts w:ascii="Calibri" w:cs="Calibri" w:eastAsia="Calibri" w:hAnsi="Calibri"/>
                  <w:b w:val="0"/>
                  <w:i w:val="0"/>
                  <w:smallCaps w:val="0"/>
                  <w:strike w:val="0"/>
                  <w:color w:val="0563c1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Halloween Monsters I</w:t>
              </w:r>
            </w:hyperlink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&amp; </w:t>
            </w:r>
            <w:hyperlink r:id="rId10">
              <w:r w:rsidDel="00000000" w:rsidR="00000000" w:rsidRPr="00000000">
                <w:rPr>
                  <w:rFonts w:ascii="Calibri" w:cs="Calibri" w:eastAsia="Calibri" w:hAnsi="Calibri"/>
                  <w:b w:val="0"/>
                  <w:i w:val="0"/>
                  <w:smallCaps w:val="0"/>
                  <w:strike w:val="0"/>
                  <w:color w:val="0563c1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II</w:t>
              </w:r>
            </w:hyperlink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 adaptation (Edu)  </w:t>
              <w:tab/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Cooking:</w:t>
            </w: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hyperlink r:id="rId11">
              <w:r w:rsidDel="00000000" w:rsidR="00000000" w:rsidRPr="00000000">
                <w:rPr>
                  <w:rFonts w:ascii="Calibri" w:cs="Calibri" w:eastAsia="Calibri" w:hAnsi="Calibri"/>
                  <w:b w:val="0"/>
                  <w:i w:val="0"/>
                  <w:smallCaps w:val="0"/>
                  <w:strike w:val="0"/>
                  <w:color w:val="0563c1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Fruit Brochettes</w:t>
              </w:r>
            </w:hyperlink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– Bee-Bots extension (Maria)</w:t>
            </w:r>
          </w:p>
          <w:p w:rsidR="00000000" w:rsidDel="00000000" w:rsidP="00000000" w:rsidRDefault="00000000" w:rsidRPr="00000000" w14:paraId="0000001B">
            <w:pPr>
              <w:spacing w:line="276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line="276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Step 3: Edit and design your own Digital Educative Capsules</w:t>
            </w:r>
          </w:p>
          <w:p w:rsidR="00000000" w:rsidDel="00000000" w:rsidP="00000000" w:rsidRDefault="00000000" w:rsidRPr="00000000" w14:paraId="0000001D">
            <w:pPr>
              <w:spacing w:line="276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The trainer reminds the content of each Digital Educative part (imagine, create, play and share, reflect) and demonstrates how to edit the </w:t>
            </w:r>
            <w:hyperlink r:id="rId12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templates</w:t>
              </w:r>
            </w:hyperlink>
            <w:r w:rsidDel="00000000" w:rsidR="00000000" w:rsidRPr="00000000">
              <w:rPr>
                <w:rtl w:val="0"/>
              </w:rPr>
              <w:t xml:space="preserve"> (10 minutes). Then, participants have time to create their own Digital Educative Capsule (45 minutes). Finally, they can share the workshops they have designed with everyone by uploading them to this </w:t>
            </w:r>
            <w:hyperlink r:id="rId13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folder</w:t>
              </w:r>
            </w:hyperlink>
            <w:r w:rsidDel="00000000" w:rsidR="00000000" w:rsidRPr="00000000">
              <w:rPr>
                <w:rtl w:val="0"/>
              </w:rPr>
              <w:t xml:space="preserve"> or the </w:t>
            </w:r>
            <w:hyperlink r:id="rId14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Participatory Exchange System</w:t>
              </w:r>
            </w:hyperlink>
            <w:r w:rsidDel="00000000" w:rsidR="00000000" w:rsidRPr="00000000">
              <w:rPr>
                <w:rtl w:val="0"/>
              </w:rPr>
              <w:t xml:space="preserve"> (5 minutes).</w:t>
            </w:r>
          </w:p>
        </w:tc>
      </w:tr>
      <w:tr>
        <w:trPr>
          <w:cantSplit w:val="0"/>
          <w:tblHeader w:val="0"/>
        </w:trPr>
        <w:tc>
          <w:tcPr>
            <w:vMerge w:val="restart"/>
            <w:shd w:fill="d9e2f3" w:val="clear"/>
          </w:tcPr>
          <w:p w:rsidR="00000000" w:rsidDel="00000000" w:rsidP="00000000" w:rsidRDefault="00000000" w:rsidRPr="00000000" w14:paraId="00000020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Materials/Items needed for the activity</w:t>
            </w:r>
          </w:p>
        </w:tc>
        <w:tc>
          <w:tcPr>
            <w:gridSpan w:val="3"/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1">
            <w:pPr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Main session: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Digital device with Internet connection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Workshops: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shd w:fill="d9e2f3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8">
            <w:pPr>
              <w:rPr>
                <w:color w:val="0e101a"/>
              </w:rPr>
            </w:pPr>
            <w:r w:rsidDel="00000000" w:rsidR="00000000" w:rsidRPr="00000000">
              <w:rPr>
                <w:b w:val="1"/>
                <w:color w:val="0e101a"/>
                <w:rtl w:val="0"/>
              </w:rPr>
              <w:t xml:space="preserve">Literature: The Sea in a Fishbowl/ Greek Tales – adaptation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Greek books and tales (you can choose a specific topic if you feel like it)</w:t>
            </w:r>
          </w:p>
          <w:p w:rsidR="00000000" w:rsidDel="00000000" w:rsidP="00000000" w:rsidRDefault="00000000" w:rsidRPr="00000000" w14:paraId="0000002A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Shoe boxes (other cardboard boxes)</w:t>
            </w:r>
          </w:p>
          <w:p w:rsidR="00000000" w:rsidDel="00000000" w:rsidP="00000000" w:rsidRDefault="00000000" w:rsidRPr="00000000" w14:paraId="0000002B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White paper</w:t>
            </w:r>
          </w:p>
          <w:p w:rsidR="00000000" w:rsidDel="00000000" w:rsidP="00000000" w:rsidRDefault="00000000" w:rsidRPr="00000000" w14:paraId="0000002C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Pencil</w:t>
            </w:r>
          </w:p>
          <w:p w:rsidR="00000000" w:rsidDel="00000000" w:rsidP="00000000" w:rsidRDefault="00000000" w:rsidRPr="00000000" w14:paraId="0000002D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Pencil colours and markers</w:t>
            </w:r>
          </w:p>
          <w:p w:rsidR="00000000" w:rsidDel="00000000" w:rsidP="00000000" w:rsidRDefault="00000000" w:rsidRPr="00000000" w14:paraId="0000002E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Paint, paintbrushes and water cups</w:t>
            </w:r>
          </w:p>
          <w:p w:rsidR="00000000" w:rsidDel="00000000" w:rsidP="00000000" w:rsidRDefault="00000000" w:rsidRPr="00000000" w14:paraId="0000002F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Staplers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Paper or cardboard with different textures/ colours (EVA foam, tissue paper, etc.)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Scissors, glue and tape</w:t>
            </w:r>
          </w:p>
          <w:p w:rsidR="00000000" w:rsidDel="00000000" w:rsidP="00000000" w:rsidRDefault="00000000" w:rsidRPr="00000000" w14:paraId="00000032">
            <w:pPr>
              <w:numPr>
                <w:ilvl w:val="0"/>
                <w:numId w:val="4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Digital device with access to Scratch (or Internet connection)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3">
            <w:pPr>
              <w:rPr>
                <w:b w:val="1"/>
                <w:color w:val="0e101a"/>
              </w:rPr>
            </w:pPr>
            <w:r w:rsidDel="00000000" w:rsidR="00000000" w:rsidRPr="00000000">
              <w:rPr>
                <w:b w:val="1"/>
                <w:color w:val="0e101a"/>
                <w:rtl w:val="0"/>
              </w:rPr>
              <w:t xml:space="preserve">Arts &amp; Crafts: Halloween Monsters - adaptation</w:t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e101a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e101a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Toilet paper tubes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Cardboard or plastic cups</w:t>
            </w:r>
          </w:p>
          <w:p w:rsidR="00000000" w:rsidDel="00000000" w:rsidP="00000000" w:rsidRDefault="00000000" w:rsidRPr="00000000" w14:paraId="00000036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Wool (blond, brunette, black and ginger)</w:t>
            </w:r>
          </w:p>
          <w:p w:rsidR="00000000" w:rsidDel="00000000" w:rsidP="00000000" w:rsidRDefault="00000000" w:rsidRPr="00000000" w14:paraId="00000037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White paper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Pencil</w:t>
            </w:r>
          </w:p>
          <w:p w:rsidR="00000000" w:rsidDel="00000000" w:rsidP="00000000" w:rsidRDefault="00000000" w:rsidRPr="00000000" w14:paraId="00000039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Pencil colours and markers</w:t>
            </w:r>
          </w:p>
          <w:p w:rsidR="00000000" w:rsidDel="00000000" w:rsidP="00000000" w:rsidRDefault="00000000" w:rsidRPr="00000000" w14:paraId="0000003A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Staplers</w:t>
            </w:r>
          </w:p>
          <w:p w:rsidR="00000000" w:rsidDel="00000000" w:rsidP="00000000" w:rsidRDefault="00000000" w:rsidRPr="00000000" w14:paraId="0000003B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Paper or cardboard with different textures/ colours (EVA foam, tissue paper, etc.)</w:t>
            </w:r>
          </w:p>
          <w:p w:rsidR="00000000" w:rsidDel="00000000" w:rsidP="00000000" w:rsidRDefault="00000000" w:rsidRPr="00000000" w14:paraId="0000003C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Scissors, glue and colour tape</w:t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5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Digital device with access to Scratch (or Internet connection)</w:t>
            </w:r>
          </w:p>
          <w:p w:rsidR="00000000" w:rsidDel="00000000" w:rsidP="00000000" w:rsidRDefault="00000000" w:rsidRPr="00000000" w14:paraId="0000003E">
            <w:pPr>
              <w:ind w:left="720" w:firstLine="0"/>
              <w:rPr>
                <w:color w:val="0e101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</w:tcBorders>
          </w:tcPr>
          <w:p w:rsidR="00000000" w:rsidDel="00000000" w:rsidP="00000000" w:rsidRDefault="00000000" w:rsidRPr="00000000" w14:paraId="0000003F">
            <w:pPr>
              <w:rPr>
                <w:color w:val="0e101a"/>
              </w:rPr>
            </w:pPr>
            <w:r w:rsidDel="00000000" w:rsidR="00000000" w:rsidRPr="00000000">
              <w:rPr>
                <w:b w:val="1"/>
                <w:color w:val="0e101a"/>
                <w:rtl w:val="0"/>
              </w:rPr>
              <w:t xml:space="preserve">Cooking: Fruit Brochettes – Bee-Bots extension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Seasonal fruit of different colours:</w:t>
            </w:r>
          </w:p>
          <w:p w:rsidR="00000000" w:rsidDel="00000000" w:rsidP="00000000" w:rsidRDefault="00000000" w:rsidRPr="00000000" w14:paraId="00000041">
            <w:pPr>
              <w:numPr>
                <w:ilvl w:val="0"/>
                <w:numId w:val="1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5 banana</w:t>
            </w:r>
          </w:p>
          <w:p w:rsidR="00000000" w:rsidDel="00000000" w:rsidP="00000000" w:rsidRDefault="00000000" w:rsidRPr="00000000" w14:paraId="00000042">
            <w:pPr>
              <w:numPr>
                <w:ilvl w:val="0"/>
                <w:numId w:val="1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4 mandarins</w:t>
            </w:r>
          </w:p>
          <w:p w:rsidR="00000000" w:rsidDel="00000000" w:rsidP="00000000" w:rsidRDefault="00000000" w:rsidRPr="00000000" w14:paraId="00000043">
            <w:pPr>
              <w:numPr>
                <w:ilvl w:val="0"/>
                <w:numId w:val="1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A bunch of grapes</w:t>
            </w:r>
          </w:p>
          <w:p w:rsidR="00000000" w:rsidDel="00000000" w:rsidP="00000000" w:rsidRDefault="00000000" w:rsidRPr="00000000" w14:paraId="00000044">
            <w:pPr>
              <w:numPr>
                <w:ilvl w:val="0"/>
                <w:numId w:val="1"/>
              </w:numPr>
              <w:ind w:left="720" w:hanging="360"/>
              <w:rPr>
                <w:color w:val="0e101a"/>
              </w:rPr>
            </w:pPr>
            <w:r w:rsidDel="00000000" w:rsidR="00000000" w:rsidRPr="00000000">
              <w:rPr>
                <w:color w:val="0e101a"/>
                <w:rtl w:val="0"/>
              </w:rPr>
              <w:t xml:space="preserve">20 wooden skewers</w:t>
            </w:r>
          </w:p>
          <w:p w:rsidR="00000000" w:rsidDel="00000000" w:rsidP="00000000" w:rsidRDefault="00000000" w:rsidRPr="00000000" w14:paraId="00000045">
            <w:pPr>
              <w:numPr>
                <w:ilvl w:val="0"/>
                <w:numId w:val="1"/>
              </w:numPr>
              <w:ind w:left="720" w:hanging="360"/>
              <w:rPr/>
            </w:pPr>
            <w:r w:rsidDel="00000000" w:rsidR="00000000" w:rsidRPr="00000000">
              <w:rPr>
                <w:color w:val="0e101a"/>
                <w:rtl w:val="0"/>
              </w:rPr>
              <w:t xml:space="preserve">3 Bee-Bots and fruit mats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4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Evaluation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tl w:val="0"/>
              </w:rPr>
              <w:t xml:space="preserve">Evaluation of the final product of the session: </w:t>
            </w:r>
            <w:r w:rsidDel="00000000" w:rsidR="00000000" w:rsidRPr="00000000">
              <w:rPr>
                <w:b w:val="1"/>
                <w:rtl w:val="0"/>
              </w:rPr>
              <w:t xml:space="preserve">Digital Educative Capsules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d9e2f3" w:val="clear"/>
          </w:tcPr>
          <w:p w:rsidR="00000000" w:rsidDel="00000000" w:rsidP="00000000" w:rsidRDefault="00000000" w:rsidRPr="00000000" w14:paraId="0000004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Other comments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sectPr>
      <w:headerReference r:id="rId15" w:type="default"/>
      <w:pgSz w:h="11906" w:w="16838" w:orient="landscape"/>
      <w:pgMar w:bottom="1800" w:top="180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sz w:val="28"/>
        <w:szCs w:val="28"/>
      </w:rPr>
    </w:pPr>
    <w:r w:rsidDel="00000000" w:rsidR="00000000" w:rsidRPr="00000000">
      <w:rPr>
        <w:rtl w:val="0"/>
      </w:rPr>
    </w:r>
  </w:p>
  <w:tbl>
    <w:tblPr>
      <w:tblStyle w:val="Table2"/>
      <w:tblW w:w="13948.0" w:type="dxa"/>
      <w:jc w:val="left"/>
      <w:tblBorders>
        <w:top w:color="000000" w:space="0" w:sz="0" w:val="nil"/>
        <w:left w:color="000000" w:space="0" w:sz="0" w:val="nil"/>
        <w:bottom w:color="000000" w:space="0" w:sz="0" w:val="nil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6974"/>
      <w:gridCol w:w="6974"/>
      <w:tblGridChange w:id="0">
        <w:tblGrid>
          <w:gridCol w:w="6974"/>
          <w:gridCol w:w="6974"/>
        </w:tblGrid>
      </w:tblGridChange>
    </w:tblGrid>
    <w:tr>
      <w:trPr>
        <w:cantSplit w:val="0"/>
        <w:tblHeader w:val="0"/>
      </w:trPr>
      <w:tc>
        <w:tcPr/>
        <w:p w:rsidR="00000000" w:rsidDel="00000000" w:rsidP="00000000" w:rsidRDefault="00000000" w:rsidRPr="00000000" w14:paraId="00000050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153"/>
              <w:tab w:val="right" w:leader="none" w:pos="8306"/>
            </w:tabs>
            <w:spacing w:after="0" w:before="0" w:line="240" w:lineRule="auto"/>
            <w:ind w:left="0" w:right="0" w:firstLine="0"/>
            <w:jc w:val="lef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5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153"/>
              <w:tab w:val="right" w:leader="none" w:pos="8306"/>
            </w:tabs>
            <w:spacing w:after="0" w:before="0" w:line="240" w:lineRule="auto"/>
            <w:ind w:left="0" w:right="0" w:firstLine="0"/>
            <w:jc w:val="righ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  <w:drawing>
              <wp:inline distB="0" distT="0" distL="0" distR="0">
                <wp:extent cx="3111745" cy="653426"/>
                <wp:effectExtent b="0" l="0" r="0" t="0"/>
                <wp:docPr id="2" name="image1.jpg"/>
                <a:graphic>
                  <a:graphicData uri="http://schemas.openxmlformats.org/drawingml/2006/picture">
                    <pic:pic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111745" cy="65342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GB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aconcuadrcula">
    <w:name w:val="Table Grid"/>
    <w:basedOn w:val="Tablanormal"/>
    <w:uiPriority w:val="39"/>
    <w:rsid w:val="00E7264C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Encabezado">
    <w:name w:val="header"/>
    <w:basedOn w:val="Normal"/>
    <w:link w:val="EncabezadoCar"/>
    <w:uiPriority w:val="99"/>
    <w:unhideWhenUsed w:val="1"/>
    <w:rsid w:val="00E7264C"/>
    <w:pPr>
      <w:tabs>
        <w:tab w:val="center" w:pos="4153"/>
        <w:tab w:val="right" w:pos="8306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E7264C"/>
  </w:style>
  <w:style w:type="paragraph" w:styleId="Piedepgina">
    <w:name w:val="footer"/>
    <w:basedOn w:val="Normal"/>
    <w:link w:val="PiedepginaCar"/>
    <w:uiPriority w:val="99"/>
    <w:unhideWhenUsed w:val="1"/>
    <w:rsid w:val="00E7264C"/>
    <w:pPr>
      <w:tabs>
        <w:tab w:val="center" w:pos="4153"/>
        <w:tab w:val="right" w:pos="8306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E7264C"/>
  </w:style>
  <w:style w:type="character" w:styleId="Hipervnculo">
    <w:name w:val="Hyperlink"/>
    <w:basedOn w:val="Fuentedeprrafopredeter"/>
    <w:uiPriority w:val="99"/>
    <w:unhideWhenUsed w:val="1"/>
    <w:rsid w:val="00EA429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 w:val="1"/>
    <w:unhideWhenUsed w:val="1"/>
    <w:rsid w:val="00EA4292"/>
    <w:rPr>
      <w:color w:val="605e5c"/>
      <w:shd w:color="auto" w:fill="e1dfdd" w:val="clear"/>
    </w:rPr>
  </w:style>
  <w:style w:type="paragraph" w:styleId="NormalWeb">
    <w:name w:val="Normal (Web)"/>
    <w:basedOn w:val="Normal"/>
    <w:uiPriority w:val="99"/>
    <w:semiHidden w:val="1"/>
    <w:unhideWhenUsed w:val="1"/>
    <w:rsid w:val="004F3509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es-ES" w:val="es-ES"/>
    </w:rPr>
  </w:style>
  <w:style w:type="paragraph" w:styleId="Prrafodelista">
    <w:name w:val="List Paragraph"/>
    <w:basedOn w:val="Normal"/>
    <w:uiPriority w:val="34"/>
    <w:qFormat w:val="1"/>
    <w:rsid w:val="004F3509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talent.umj-app.eu/storage/example/202301171001178356020927.pdf" TargetMode="External"/><Relationship Id="rId10" Type="http://schemas.openxmlformats.org/officeDocument/2006/relationships/hyperlink" Target="https://talent.umj-app.eu/storage/example/2023022310415664fbe0a5d0.pdf" TargetMode="External"/><Relationship Id="rId13" Type="http://schemas.openxmlformats.org/officeDocument/2006/relationships/hyperlink" Target="https://drive.google.com/drive/folders/1-NZEs9_oyYQc133YqNqHGFfqRWQrmvSi?usp=sharing" TargetMode="External"/><Relationship Id="rId12" Type="http://schemas.openxmlformats.org/officeDocument/2006/relationships/hyperlink" Target="https://talent-maker.eu/catalogue-of-digital-capsules/download-templates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alent.umj-app.eu/storage/example/202302231033404ee6f4bda3.pdf" TargetMode="External"/><Relationship Id="rId15" Type="http://schemas.openxmlformats.org/officeDocument/2006/relationships/header" Target="header1.xml"/><Relationship Id="rId14" Type="http://schemas.openxmlformats.org/officeDocument/2006/relationships/hyperlink" Target="https://talent-maker.eu/submit-capsule/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canva.com/design/DAFxH50FnV0/9LcMB0fqwYWp4Cj_D9JEpA/edit?utm_content=DAFxH50FnV0&amp;utm_campaign=designshare&amp;utm_medium=link2&amp;utm_source=sharebutton" TargetMode="External"/><Relationship Id="rId8" Type="http://schemas.openxmlformats.org/officeDocument/2006/relationships/hyperlink" Target="https://talent.umj-app.eu/storage/example/20230224093354834e67cb36.pdf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7R/wJ7lYZbDKULsBnz7Vo3jeuQ==">CgMxLjAyCGguZ2pkZ3hzOAByITFXTmhQZE1UaWNQRGVCWV9QUFF3amo1aTY3eWM3dkM0QQ==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2023-10-13T14:05:00Z</dcterms:created>
  <dc:creator>Kostas Diamantis Balaskas</dc:creator>
</cp:coreProperties>
</file>