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9F20552" w14:textId="77777777" w:rsidR="007E5B98" w:rsidRDefault="007E5B98" w:rsidP="007E5B98">
      <w:pPr>
        <w:shd w:val="clear" w:color="auto" w:fill="FFFFFF"/>
        <w:spacing w:after="60" w:line="240" w:lineRule="auto"/>
        <w:jc w:val="center"/>
        <w:rPr>
          <w:rFonts w:ascii="inherit" w:eastAsia="Times New Roman" w:hAnsi="inherit" w:cs="Segoe UI Historic"/>
          <w:b/>
          <w:color w:val="1C1E21"/>
          <w:sz w:val="25"/>
          <w:szCs w:val="23"/>
          <w:lang w:val="en-US" w:eastAsia="el-GR"/>
        </w:rPr>
      </w:pPr>
      <w:r w:rsidRPr="000C4383">
        <w:rPr>
          <w:rFonts w:ascii="inherit" w:eastAsia="Times New Roman" w:hAnsi="inherit" w:cs="Segoe UI Historic"/>
          <w:b/>
          <w:color w:val="1C1E21"/>
          <w:sz w:val="25"/>
          <w:szCs w:val="23"/>
          <w:lang w:val="en-US" w:eastAsia="el-GR"/>
        </w:rPr>
        <w:t>ACA</w:t>
      </w:r>
      <w:r w:rsidRPr="000C4383">
        <w:rPr>
          <w:rFonts w:ascii="inherit" w:eastAsia="Times New Roman" w:hAnsi="inherit" w:cs="Segoe UI Historic"/>
          <w:b/>
          <w:color w:val="1C1E21"/>
          <w:sz w:val="25"/>
          <w:szCs w:val="23"/>
          <w:lang w:eastAsia="el-GR"/>
        </w:rPr>
        <w:t>δ</w:t>
      </w:r>
      <w:r w:rsidRPr="000C4383">
        <w:rPr>
          <w:rFonts w:ascii="inherit" w:eastAsia="Times New Roman" w:hAnsi="inherit" w:cs="Segoe UI Historic"/>
          <w:b/>
          <w:color w:val="1C1E21"/>
          <w:sz w:val="25"/>
          <w:szCs w:val="23"/>
          <w:lang w:val="en-US" w:eastAsia="el-GR"/>
        </w:rPr>
        <w:t>IMIA – Creative STEAM</w:t>
      </w:r>
    </w:p>
    <w:p w14:paraId="7999BE4B" w14:textId="71076CBB" w:rsidR="00D01F66" w:rsidRDefault="00D01F66" w:rsidP="007E5B98">
      <w:pPr>
        <w:shd w:val="clear" w:color="auto" w:fill="FFFFFF"/>
        <w:spacing w:after="60" w:line="240" w:lineRule="auto"/>
        <w:jc w:val="center"/>
        <w:rPr>
          <w:rFonts w:ascii="inherit" w:eastAsia="Times New Roman" w:hAnsi="inherit" w:cs="Segoe UI Historic"/>
          <w:b/>
          <w:color w:val="1C1E21"/>
          <w:sz w:val="25"/>
          <w:szCs w:val="23"/>
          <w:lang w:val="en-US" w:eastAsia="el-GR"/>
        </w:rPr>
      </w:pPr>
      <w:r>
        <w:rPr>
          <w:noProof/>
        </w:rPr>
        <w:drawing>
          <wp:inline distT="0" distB="0" distL="0" distR="0" wp14:anchorId="44E33699" wp14:editId="690AD781">
            <wp:extent cx="5274310" cy="3956050"/>
            <wp:effectExtent l="0" t="0" r="2540" b="6350"/>
            <wp:docPr id="1055296965" name="Picture 4" descr="A person pointing at a person in a classroom&#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17050296" name="Picture 4" descr="A person pointing at a person in a classroom&#10;&#10;AI-generated content may be incorrect."/>
                    <pic:cNvPicPr>
                      <a:picLocks noChangeAspect="1" noChangeArrowheads="1"/>
                    </pic:cNvPicPr>
                  </pic:nvPicPr>
                  <pic:blipFill>
                    <a:blip r:embed="rId4" cstate="print">
                      <a:extLst>
                        <a:ext uri="{28A0092B-C50C-407E-A947-70E740481C1C}">
                          <a14:useLocalDpi xmlns:a14="http://schemas.microsoft.com/office/drawing/2010/main" val="0"/>
                        </a:ext>
                      </a:extLst>
                    </a:blip>
                    <a:srcRect/>
                    <a:stretch>
                      <a:fillRect/>
                    </a:stretch>
                  </pic:blipFill>
                  <pic:spPr bwMode="auto">
                    <a:xfrm>
                      <a:off x="0" y="0"/>
                      <a:ext cx="5274310" cy="3956050"/>
                    </a:xfrm>
                    <a:prstGeom prst="rect">
                      <a:avLst/>
                    </a:prstGeom>
                    <a:noFill/>
                    <a:ln>
                      <a:noFill/>
                    </a:ln>
                  </pic:spPr>
                </pic:pic>
              </a:graphicData>
            </a:graphic>
          </wp:inline>
        </w:drawing>
      </w:r>
    </w:p>
    <w:p w14:paraId="4583EC27" w14:textId="77777777" w:rsidR="00D01F66" w:rsidRPr="000C4383" w:rsidRDefault="00D01F66" w:rsidP="007E5B98">
      <w:pPr>
        <w:shd w:val="clear" w:color="auto" w:fill="FFFFFF"/>
        <w:spacing w:after="60" w:line="240" w:lineRule="auto"/>
        <w:jc w:val="center"/>
        <w:rPr>
          <w:rFonts w:ascii="inherit" w:eastAsia="Times New Roman" w:hAnsi="inherit" w:cs="Segoe UI Historic"/>
          <w:b/>
          <w:color w:val="1C1E21"/>
          <w:sz w:val="25"/>
          <w:szCs w:val="23"/>
          <w:lang w:val="en-US" w:eastAsia="el-GR"/>
        </w:rPr>
      </w:pPr>
    </w:p>
    <w:p w14:paraId="5BBB9659" w14:textId="77777777" w:rsidR="00871140" w:rsidRDefault="00871140" w:rsidP="00871140">
      <w:pPr>
        <w:shd w:val="clear" w:color="auto" w:fill="FFFFFF"/>
        <w:spacing w:after="60" w:line="240" w:lineRule="auto"/>
        <w:jc w:val="both"/>
        <w:rPr>
          <w:rFonts w:ascii="inherit" w:eastAsia="Times New Roman" w:hAnsi="inherit" w:cs="Segoe UI Historic"/>
          <w:color w:val="1C1E21"/>
          <w:sz w:val="23"/>
          <w:szCs w:val="23"/>
          <w:lang w:val="en-US" w:eastAsia="el-GR"/>
        </w:rPr>
      </w:pPr>
    </w:p>
    <w:p w14:paraId="4683B224" w14:textId="77777777" w:rsidR="00871140" w:rsidRDefault="007E5B98" w:rsidP="00871140">
      <w:pPr>
        <w:shd w:val="clear" w:color="auto" w:fill="FFFFFF"/>
        <w:spacing w:after="60" w:line="240" w:lineRule="auto"/>
        <w:jc w:val="both"/>
        <w:rPr>
          <w:rFonts w:ascii="inherit" w:eastAsia="Times New Roman" w:hAnsi="inherit" w:cs="Segoe UI Historic"/>
          <w:color w:val="1C1E21"/>
          <w:sz w:val="23"/>
          <w:szCs w:val="23"/>
          <w:lang w:val="en-US" w:eastAsia="el-GR"/>
        </w:rPr>
      </w:pPr>
      <w:r w:rsidRPr="00871140">
        <w:rPr>
          <w:rFonts w:ascii="inherit" w:eastAsia="Times New Roman" w:hAnsi="inherit" w:cs="Segoe UI Historic"/>
          <w:color w:val="1C1E21"/>
          <w:sz w:val="23"/>
          <w:szCs w:val="23"/>
          <w:lang w:val="en-US" w:eastAsia="el-GR"/>
        </w:rPr>
        <w:t xml:space="preserve">The first training meeting was held within the framework of the European program </w:t>
      </w:r>
      <w:r w:rsidRPr="00871140">
        <w:rPr>
          <w:rFonts w:ascii="inherit" w:eastAsia="Times New Roman" w:hAnsi="inherit" w:cs="Segoe UI Historic"/>
          <w:b/>
          <w:color w:val="1C1E21"/>
          <w:sz w:val="23"/>
          <w:szCs w:val="23"/>
          <w:lang w:val="en-US" w:eastAsia="el-GR"/>
        </w:rPr>
        <w:t>ACA</w:t>
      </w:r>
      <w:r w:rsidRPr="00871140">
        <w:rPr>
          <w:rFonts w:ascii="inherit" w:eastAsia="Times New Roman" w:hAnsi="inherit" w:cs="Segoe UI Historic"/>
          <w:b/>
          <w:color w:val="1C1E21"/>
          <w:sz w:val="23"/>
          <w:szCs w:val="23"/>
          <w:lang w:eastAsia="el-GR"/>
        </w:rPr>
        <w:t>δ</w:t>
      </w:r>
      <w:r w:rsidRPr="00871140">
        <w:rPr>
          <w:rFonts w:ascii="inherit" w:eastAsia="Times New Roman" w:hAnsi="inherit" w:cs="Segoe UI Historic"/>
          <w:b/>
          <w:color w:val="1C1E21"/>
          <w:sz w:val="23"/>
          <w:szCs w:val="23"/>
          <w:lang w:val="en-US" w:eastAsia="el-GR"/>
        </w:rPr>
        <w:t>IMIA</w:t>
      </w:r>
      <w:r w:rsidRPr="00871140">
        <w:rPr>
          <w:rFonts w:ascii="inherit" w:eastAsia="Times New Roman" w:hAnsi="inherit" w:cs="Segoe UI Historic"/>
          <w:color w:val="1C1E21"/>
          <w:sz w:val="23"/>
          <w:szCs w:val="23"/>
          <w:lang w:val="en-US" w:eastAsia="el-GR"/>
        </w:rPr>
        <w:t xml:space="preserve"> </w:t>
      </w:r>
      <w:r>
        <w:rPr>
          <w:rFonts w:ascii="inherit" w:eastAsia="Times New Roman" w:hAnsi="inherit" w:cs="Segoe UI Historic"/>
          <w:color w:val="1C1E21"/>
          <w:sz w:val="23"/>
          <w:szCs w:val="23"/>
          <w:lang w:val="en-US" w:eastAsia="el-GR"/>
        </w:rPr>
        <w:t>–</w:t>
      </w:r>
      <w:r w:rsidRPr="00871140">
        <w:rPr>
          <w:rFonts w:ascii="inherit" w:eastAsia="Times New Roman" w:hAnsi="inherit" w:cs="Segoe UI Historic"/>
          <w:color w:val="1C1E21"/>
          <w:sz w:val="23"/>
          <w:szCs w:val="23"/>
          <w:lang w:val="en-US" w:eastAsia="el-GR"/>
        </w:rPr>
        <w:t xml:space="preserve"> </w:t>
      </w:r>
      <w:r w:rsidRPr="000C4383">
        <w:rPr>
          <w:rFonts w:ascii="inherit" w:eastAsia="Times New Roman" w:hAnsi="inherit" w:cs="Segoe UI Historic"/>
          <w:color w:val="1C1E21"/>
          <w:sz w:val="23"/>
          <w:szCs w:val="23"/>
          <w:lang w:val="en-US" w:eastAsia="el-GR"/>
        </w:rPr>
        <w:t>«</w:t>
      </w:r>
      <w:r w:rsidRPr="000C4383">
        <w:rPr>
          <w:rFonts w:ascii="inherit" w:eastAsia="Times New Roman" w:hAnsi="inherit" w:cs="Segoe UI Historic"/>
          <w:b/>
          <w:color w:val="1C1E21"/>
          <w:sz w:val="23"/>
          <w:szCs w:val="23"/>
          <w:lang w:val="en-US" w:eastAsia="el-GR"/>
        </w:rPr>
        <w:t>ACADIMIA-European Teachers’ Academy for Creative and Inclusive Learning»</w:t>
      </w:r>
      <w:r w:rsidRPr="00871140">
        <w:rPr>
          <w:rFonts w:ascii="inherit" w:eastAsia="Times New Roman" w:hAnsi="inherit" w:cs="Segoe UI Historic"/>
          <w:color w:val="1C1E21"/>
          <w:sz w:val="23"/>
          <w:szCs w:val="23"/>
          <w:lang w:val="en-US" w:eastAsia="el-GR"/>
        </w:rPr>
        <w:t xml:space="preserve"> - with the theme of </w:t>
      </w:r>
      <w:r w:rsidRPr="00871140">
        <w:rPr>
          <w:rFonts w:ascii="inherit" w:eastAsia="Times New Roman" w:hAnsi="inherit" w:cs="Segoe UI Historic"/>
          <w:b/>
          <w:color w:val="1C1E21"/>
          <w:sz w:val="23"/>
          <w:szCs w:val="23"/>
          <w:lang w:val="en-US" w:eastAsia="el-GR"/>
        </w:rPr>
        <w:t>Creative STEAM</w:t>
      </w:r>
      <w:r w:rsidRPr="00871140">
        <w:rPr>
          <w:rFonts w:ascii="inherit" w:eastAsia="Times New Roman" w:hAnsi="inherit" w:cs="Segoe UI Historic"/>
          <w:color w:val="1C1E21"/>
          <w:sz w:val="23"/>
          <w:szCs w:val="23"/>
          <w:lang w:val="en-US" w:eastAsia="el-GR"/>
        </w:rPr>
        <w:t xml:space="preserve"> to the teachers </w:t>
      </w:r>
      <w:proofErr w:type="gramStart"/>
      <w:r w:rsidRPr="00871140">
        <w:rPr>
          <w:rFonts w:ascii="inherit" w:eastAsia="Times New Roman" w:hAnsi="inherit" w:cs="Segoe UI Historic"/>
          <w:color w:val="1C1E21"/>
          <w:sz w:val="23"/>
          <w:szCs w:val="23"/>
          <w:lang w:val="en-US" w:eastAsia="el-GR"/>
        </w:rPr>
        <w:t>of</w:t>
      </w:r>
      <w:proofErr w:type="gramEnd"/>
      <w:r w:rsidRPr="00871140">
        <w:rPr>
          <w:rFonts w:ascii="inherit" w:eastAsia="Times New Roman" w:hAnsi="inherit" w:cs="Segoe UI Historic"/>
          <w:color w:val="1C1E21"/>
          <w:sz w:val="23"/>
          <w:szCs w:val="23"/>
          <w:lang w:val="en-US" w:eastAsia="el-GR"/>
        </w:rPr>
        <w:t xml:space="preserve"> the </w:t>
      </w:r>
      <w:r w:rsidR="00C860F7">
        <w:rPr>
          <w:rFonts w:ascii="inherit" w:eastAsia="Times New Roman" w:hAnsi="inherit" w:cs="Segoe UI Historic"/>
          <w:b/>
          <w:color w:val="1C1E21"/>
          <w:sz w:val="23"/>
          <w:szCs w:val="23"/>
          <w:lang w:val="en-US" w:eastAsia="el-GR"/>
        </w:rPr>
        <w:t>1</w:t>
      </w:r>
      <w:r w:rsidR="00C860F7" w:rsidRPr="00C860F7">
        <w:rPr>
          <w:rFonts w:ascii="inherit" w:eastAsia="Times New Roman" w:hAnsi="inherit" w:cs="Segoe UI Historic"/>
          <w:b/>
          <w:color w:val="1C1E21"/>
          <w:sz w:val="23"/>
          <w:szCs w:val="23"/>
          <w:vertAlign w:val="superscript"/>
          <w:lang w:val="en-US" w:eastAsia="el-GR"/>
        </w:rPr>
        <w:t>st</w:t>
      </w:r>
      <w:r w:rsidR="00C860F7">
        <w:rPr>
          <w:rFonts w:ascii="inherit" w:eastAsia="Times New Roman" w:hAnsi="inherit" w:cs="Segoe UI Historic"/>
          <w:b/>
          <w:color w:val="1C1E21"/>
          <w:sz w:val="23"/>
          <w:szCs w:val="23"/>
          <w:lang w:val="en-US" w:eastAsia="el-GR"/>
        </w:rPr>
        <w:t xml:space="preserve"> </w:t>
      </w:r>
      <w:r w:rsidR="00871140" w:rsidRPr="00871140">
        <w:rPr>
          <w:rFonts w:ascii="inherit" w:eastAsia="Times New Roman" w:hAnsi="inherit" w:cs="Segoe UI Historic"/>
          <w:b/>
          <w:color w:val="1C1E21"/>
          <w:sz w:val="23"/>
          <w:szCs w:val="23"/>
          <w:lang w:val="en-US" w:eastAsia="el-GR"/>
        </w:rPr>
        <w:t xml:space="preserve">High School of </w:t>
      </w:r>
      <w:proofErr w:type="spellStart"/>
      <w:r w:rsidR="00871140" w:rsidRPr="00871140">
        <w:rPr>
          <w:rFonts w:ascii="inherit" w:eastAsia="Times New Roman" w:hAnsi="inherit" w:cs="Segoe UI Historic"/>
          <w:b/>
          <w:color w:val="1C1E21"/>
          <w:sz w:val="23"/>
          <w:szCs w:val="23"/>
          <w:lang w:val="en-US" w:eastAsia="el-GR"/>
        </w:rPr>
        <w:t>Gerakas</w:t>
      </w:r>
      <w:proofErr w:type="spellEnd"/>
      <w:r w:rsidR="00871140">
        <w:rPr>
          <w:rFonts w:ascii="inherit" w:eastAsia="Times New Roman" w:hAnsi="inherit" w:cs="Segoe UI Historic"/>
          <w:color w:val="1C1E21"/>
          <w:sz w:val="23"/>
          <w:szCs w:val="23"/>
          <w:lang w:val="en-US" w:eastAsia="el-GR"/>
        </w:rPr>
        <w:t xml:space="preserve"> on the </w:t>
      </w:r>
      <w:r w:rsidR="00871140" w:rsidRPr="00871140">
        <w:rPr>
          <w:rFonts w:ascii="inherit" w:eastAsia="Times New Roman" w:hAnsi="inherit" w:cs="Segoe UI Historic"/>
          <w:b/>
          <w:color w:val="1C1E21"/>
          <w:sz w:val="23"/>
          <w:szCs w:val="23"/>
          <w:lang w:val="en-US" w:eastAsia="el-GR"/>
        </w:rPr>
        <w:t>2</w:t>
      </w:r>
      <w:r w:rsidR="00C860F7">
        <w:rPr>
          <w:rFonts w:ascii="inherit" w:eastAsia="Times New Roman" w:hAnsi="inherit" w:cs="Segoe UI Historic"/>
          <w:b/>
          <w:color w:val="1C1E21"/>
          <w:sz w:val="23"/>
          <w:szCs w:val="23"/>
          <w:lang w:val="en-US" w:eastAsia="el-GR"/>
        </w:rPr>
        <w:t>0</w:t>
      </w:r>
      <w:r w:rsidR="00C860F7">
        <w:rPr>
          <w:rFonts w:ascii="inherit" w:eastAsia="Times New Roman" w:hAnsi="inherit" w:cs="Segoe UI Historic"/>
          <w:b/>
          <w:color w:val="1C1E21"/>
          <w:sz w:val="23"/>
          <w:szCs w:val="23"/>
          <w:vertAlign w:val="superscript"/>
          <w:lang w:val="en-US" w:eastAsia="el-GR"/>
        </w:rPr>
        <w:t>th</w:t>
      </w:r>
      <w:r w:rsidR="00871140" w:rsidRPr="00871140">
        <w:rPr>
          <w:rFonts w:ascii="inherit" w:eastAsia="Times New Roman" w:hAnsi="inherit" w:cs="Segoe UI Historic"/>
          <w:b/>
          <w:color w:val="1C1E21"/>
          <w:sz w:val="23"/>
          <w:szCs w:val="23"/>
          <w:lang w:val="en-US" w:eastAsia="el-GR"/>
        </w:rPr>
        <w:t xml:space="preserve"> of </w:t>
      </w:r>
      <w:r w:rsidR="00C860F7">
        <w:rPr>
          <w:rFonts w:ascii="inherit" w:eastAsia="Times New Roman" w:hAnsi="inherit" w:cs="Segoe UI Historic"/>
          <w:b/>
          <w:color w:val="1C1E21"/>
          <w:sz w:val="23"/>
          <w:szCs w:val="23"/>
          <w:lang w:val="en-US" w:eastAsia="el-GR"/>
        </w:rPr>
        <w:t xml:space="preserve">December </w:t>
      </w:r>
      <w:r w:rsidR="00871140" w:rsidRPr="00871140">
        <w:rPr>
          <w:rFonts w:ascii="inherit" w:eastAsia="Times New Roman" w:hAnsi="inherit" w:cs="Segoe UI Historic"/>
          <w:b/>
          <w:color w:val="1C1E21"/>
          <w:sz w:val="23"/>
          <w:szCs w:val="23"/>
          <w:lang w:val="en-US" w:eastAsia="el-GR"/>
        </w:rPr>
        <w:t>2024</w:t>
      </w:r>
      <w:r w:rsidR="00871140">
        <w:rPr>
          <w:rFonts w:ascii="inherit" w:eastAsia="Times New Roman" w:hAnsi="inherit" w:cs="Segoe UI Historic"/>
          <w:color w:val="1C1E21"/>
          <w:sz w:val="23"/>
          <w:szCs w:val="23"/>
          <w:lang w:val="en-US" w:eastAsia="el-GR"/>
        </w:rPr>
        <w:t>.</w:t>
      </w:r>
    </w:p>
    <w:p w14:paraId="4555F8CD" w14:textId="77777777" w:rsidR="007E5B98" w:rsidRDefault="007E5B98" w:rsidP="007E5B98">
      <w:pPr>
        <w:shd w:val="clear" w:color="auto" w:fill="FFFFFF"/>
        <w:spacing w:after="60" w:line="240" w:lineRule="auto"/>
        <w:jc w:val="both"/>
        <w:rPr>
          <w:rFonts w:ascii="inherit" w:eastAsia="Times New Roman" w:hAnsi="inherit" w:cs="Segoe UI Historic"/>
          <w:color w:val="1C1E21"/>
          <w:sz w:val="23"/>
          <w:szCs w:val="23"/>
          <w:lang w:val="en-US" w:eastAsia="el-GR"/>
        </w:rPr>
      </w:pPr>
      <w:r w:rsidRPr="00871140">
        <w:rPr>
          <w:rFonts w:ascii="inherit" w:eastAsia="Times New Roman" w:hAnsi="inherit" w:cs="Segoe UI Historic"/>
          <w:color w:val="1C1E21"/>
          <w:sz w:val="23"/>
          <w:szCs w:val="23"/>
          <w:lang w:val="en-US" w:eastAsia="el-GR"/>
        </w:rPr>
        <w:t xml:space="preserve">After speaking about the benefits of Art in education, the theatre director Mr. </w:t>
      </w:r>
      <w:proofErr w:type="spellStart"/>
      <w:r w:rsidRPr="00871140">
        <w:rPr>
          <w:rFonts w:ascii="inherit" w:eastAsia="Times New Roman" w:hAnsi="inherit" w:cs="Segoe UI Historic"/>
          <w:color w:val="1C1E21"/>
          <w:sz w:val="23"/>
          <w:szCs w:val="23"/>
          <w:lang w:val="en-US" w:eastAsia="el-GR"/>
        </w:rPr>
        <w:t>Kamtsis</w:t>
      </w:r>
      <w:proofErr w:type="spellEnd"/>
      <w:r w:rsidRPr="00871140">
        <w:rPr>
          <w:rFonts w:ascii="inherit" w:eastAsia="Times New Roman" w:hAnsi="inherit" w:cs="Segoe UI Historic"/>
          <w:color w:val="1C1E21"/>
          <w:sz w:val="23"/>
          <w:szCs w:val="23"/>
          <w:lang w:val="en-US" w:eastAsia="el-GR"/>
        </w:rPr>
        <w:t xml:space="preserve">, from the Centre of Higher Education in Theater Studies, held an experiential workshop on the topic of the rise of water on the occasion of Delacroix's painting "Christ at the Lake of Nazareth". </w:t>
      </w:r>
    </w:p>
    <w:p w14:paraId="0E36B5A1" w14:textId="77777777" w:rsidR="007E5B98" w:rsidRDefault="007E5B98" w:rsidP="007E5B98">
      <w:pPr>
        <w:shd w:val="clear" w:color="auto" w:fill="FFFFFF"/>
        <w:spacing w:after="60" w:line="240" w:lineRule="auto"/>
        <w:jc w:val="both"/>
        <w:rPr>
          <w:rFonts w:ascii="inherit" w:eastAsia="Times New Roman" w:hAnsi="inherit" w:cs="Segoe UI Historic"/>
          <w:color w:val="1C1E21"/>
          <w:sz w:val="23"/>
          <w:szCs w:val="23"/>
          <w:lang w:val="en-US" w:eastAsia="el-GR"/>
        </w:rPr>
      </w:pPr>
      <w:r w:rsidRPr="00871140">
        <w:rPr>
          <w:rFonts w:ascii="inherit" w:eastAsia="Times New Roman" w:hAnsi="inherit" w:cs="Segoe UI Historic"/>
          <w:color w:val="1C1E21"/>
          <w:sz w:val="23"/>
          <w:szCs w:val="23"/>
          <w:lang w:val="en-US" w:eastAsia="el-GR"/>
        </w:rPr>
        <w:t>Then, M</w:t>
      </w:r>
      <w:r>
        <w:rPr>
          <w:rFonts w:ascii="inherit" w:eastAsia="Times New Roman" w:hAnsi="inherit" w:cs="Segoe UI Historic"/>
          <w:color w:val="1C1E21"/>
          <w:sz w:val="23"/>
          <w:szCs w:val="23"/>
          <w:lang w:val="en-US" w:eastAsia="el-GR"/>
        </w:rPr>
        <w:t>r</w:t>
      </w:r>
      <w:r w:rsidRPr="00871140">
        <w:rPr>
          <w:rFonts w:ascii="inherit" w:eastAsia="Times New Roman" w:hAnsi="inherit" w:cs="Segoe UI Historic"/>
          <w:color w:val="1C1E21"/>
          <w:sz w:val="23"/>
          <w:szCs w:val="23"/>
          <w:lang w:val="en-US" w:eastAsia="el-GR"/>
        </w:rPr>
        <w:t>s. Pertsinidou</w:t>
      </w:r>
      <w:r w:rsidRPr="000C4383">
        <w:rPr>
          <w:rFonts w:ascii="inherit" w:eastAsia="Times New Roman" w:hAnsi="inherit" w:cs="Segoe UI Historic"/>
          <w:color w:val="1C1E21"/>
          <w:sz w:val="23"/>
          <w:szCs w:val="23"/>
          <w:lang w:val="en-US" w:eastAsia="el-GR"/>
        </w:rPr>
        <w:t xml:space="preserve">, </w:t>
      </w:r>
      <w:r>
        <w:rPr>
          <w:rFonts w:ascii="inherit" w:eastAsia="Times New Roman" w:hAnsi="inherit" w:cs="Segoe UI Historic"/>
          <w:color w:val="1C1E21"/>
          <w:sz w:val="23"/>
          <w:szCs w:val="23"/>
          <w:lang w:val="en-US" w:eastAsia="el-GR"/>
        </w:rPr>
        <w:t xml:space="preserve">trainer of </w:t>
      </w:r>
      <w:r w:rsidRPr="000C4383">
        <w:rPr>
          <w:rFonts w:ascii="inherit" w:eastAsia="Times New Roman" w:hAnsi="inherit" w:cs="Segoe UI Historic"/>
          <w:color w:val="1C1E21"/>
          <w:sz w:val="23"/>
          <w:szCs w:val="23"/>
          <w:lang w:val="en-US" w:eastAsia="el-GR"/>
        </w:rPr>
        <w:t>ACA</w:t>
      </w:r>
      <w:r w:rsidRPr="000C4383">
        <w:rPr>
          <w:rFonts w:ascii="inherit" w:eastAsia="Times New Roman" w:hAnsi="inherit" w:cs="Segoe UI Historic"/>
          <w:color w:val="1C1E21"/>
          <w:sz w:val="23"/>
          <w:szCs w:val="23"/>
          <w:lang w:eastAsia="el-GR"/>
        </w:rPr>
        <w:t>δ</w:t>
      </w:r>
      <w:r w:rsidRPr="000C4383">
        <w:rPr>
          <w:rFonts w:ascii="inherit" w:eastAsia="Times New Roman" w:hAnsi="inherit" w:cs="Segoe UI Historic"/>
          <w:color w:val="1C1E21"/>
          <w:sz w:val="23"/>
          <w:szCs w:val="23"/>
          <w:lang w:val="en-US" w:eastAsia="el-GR"/>
        </w:rPr>
        <w:t>IMIA</w:t>
      </w:r>
      <w:r>
        <w:rPr>
          <w:rFonts w:ascii="inherit" w:eastAsia="Times New Roman" w:hAnsi="inherit" w:cs="Segoe UI Historic"/>
          <w:color w:val="1C1E21"/>
          <w:sz w:val="23"/>
          <w:szCs w:val="23"/>
          <w:lang w:val="en-US" w:eastAsia="el-GR"/>
        </w:rPr>
        <w:t xml:space="preserve">, </w:t>
      </w:r>
      <w:r w:rsidRPr="00871140">
        <w:rPr>
          <w:rFonts w:ascii="inherit" w:eastAsia="Times New Roman" w:hAnsi="inherit" w:cs="Segoe UI Historic"/>
          <w:color w:val="1C1E21"/>
          <w:sz w:val="23"/>
          <w:szCs w:val="23"/>
          <w:lang w:val="en-US" w:eastAsia="el-GR"/>
        </w:rPr>
        <w:t>presented the 11 educational lesson</w:t>
      </w:r>
      <w:r>
        <w:rPr>
          <w:rFonts w:ascii="inherit" w:eastAsia="Times New Roman" w:hAnsi="inherit" w:cs="Segoe UI Historic"/>
          <w:color w:val="1C1E21"/>
          <w:sz w:val="23"/>
          <w:szCs w:val="23"/>
          <w:lang w:val="en-US" w:eastAsia="el-GR"/>
        </w:rPr>
        <w:t xml:space="preserve"> plans</w:t>
      </w:r>
      <w:r w:rsidRPr="00871140">
        <w:rPr>
          <w:rFonts w:ascii="inherit" w:eastAsia="Times New Roman" w:hAnsi="inherit" w:cs="Segoe UI Historic"/>
          <w:color w:val="1C1E21"/>
          <w:sz w:val="23"/>
          <w:szCs w:val="23"/>
          <w:lang w:val="en-US" w:eastAsia="el-GR"/>
        </w:rPr>
        <w:t xml:space="preserve"> that were created and implemented in STEM lessons using the Creative STEAM method by teachers of the 2nd High School of </w:t>
      </w:r>
      <w:proofErr w:type="spellStart"/>
      <w:r w:rsidRPr="00871140">
        <w:rPr>
          <w:rFonts w:ascii="inherit" w:eastAsia="Times New Roman" w:hAnsi="inherit" w:cs="Segoe UI Historic"/>
          <w:color w:val="1C1E21"/>
          <w:sz w:val="23"/>
          <w:szCs w:val="23"/>
          <w:lang w:val="en-US" w:eastAsia="el-GR"/>
        </w:rPr>
        <w:t>Gerakas</w:t>
      </w:r>
      <w:proofErr w:type="spellEnd"/>
      <w:r w:rsidRPr="00871140">
        <w:rPr>
          <w:rFonts w:ascii="inherit" w:eastAsia="Times New Roman" w:hAnsi="inherit" w:cs="Segoe UI Historic"/>
          <w:color w:val="1C1E21"/>
          <w:sz w:val="23"/>
          <w:szCs w:val="23"/>
          <w:lang w:val="en-US" w:eastAsia="el-GR"/>
        </w:rPr>
        <w:t xml:space="preserve"> during the period of 2021-2023</w:t>
      </w:r>
      <w:r>
        <w:rPr>
          <w:rFonts w:ascii="inherit" w:eastAsia="Times New Roman" w:hAnsi="inherit" w:cs="Segoe UI Historic"/>
          <w:color w:val="1C1E21"/>
          <w:sz w:val="23"/>
          <w:szCs w:val="23"/>
          <w:lang w:val="en-US" w:eastAsia="el-GR"/>
        </w:rPr>
        <w:t xml:space="preserve"> in the framework of ERASMUS+ project. </w:t>
      </w:r>
      <w:r w:rsidRPr="00871140">
        <w:rPr>
          <w:rFonts w:ascii="inherit" w:eastAsia="Times New Roman" w:hAnsi="inherit" w:cs="Segoe UI Historic"/>
          <w:color w:val="1C1E21"/>
          <w:sz w:val="23"/>
          <w:szCs w:val="23"/>
          <w:lang w:val="en-US" w:eastAsia="el-GR"/>
        </w:rPr>
        <w:t xml:space="preserve">The participants left the meeting with many ideas for creating their own lesson plans. </w:t>
      </w:r>
    </w:p>
    <w:p w14:paraId="63E29D34" w14:textId="77777777" w:rsidR="007E5B98" w:rsidRDefault="007E5B98" w:rsidP="007E5B98">
      <w:pPr>
        <w:shd w:val="clear" w:color="auto" w:fill="FFFFFF"/>
        <w:spacing w:after="60" w:line="240" w:lineRule="auto"/>
        <w:jc w:val="both"/>
        <w:rPr>
          <w:rFonts w:ascii="inherit" w:eastAsia="Times New Roman" w:hAnsi="inherit" w:cs="Segoe UI Historic"/>
          <w:color w:val="1C1E21"/>
          <w:sz w:val="23"/>
          <w:szCs w:val="23"/>
          <w:lang w:val="en-US" w:eastAsia="el-GR"/>
        </w:rPr>
      </w:pPr>
    </w:p>
    <w:p w14:paraId="07B5CB2E" w14:textId="77777777" w:rsidR="007E5B98" w:rsidRDefault="007E5B98" w:rsidP="007E5B98">
      <w:pPr>
        <w:shd w:val="clear" w:color="auto" w:fill="FFFFFF"/>
        <w:spacing w:after="60" w:line="240" w:lineRule="auto"/>
        <w:jc w:val="both"/>
        <w:rPr>
          <w:rFonts w:ascii="inherit" w:eastAsia="Times New Roman" w:hAnsi="inherit" w:cs="Segoe UI Historic"/>
          <w:color w:val="1C1E21"/>
          <w:sz w:val="23"/>
          <w:szCs w:val="23"/>
          <w:lang w:val="en-US" w:eastAsia="el-GR"/>
        </w:rPr>
      </w:pPr>
      <w:r>
        <w:rPr>
          <w:rFonts w:ascii="inherit" w:eastAsia="Times New Roman" w:hAnsi="inherit" w:cs="Segoe UI Historic"/>
          <w:color w:val="1C1E21"/>
          <w:sz w:val="23"/>
          <w:szCs w:val="23"/>
          <w:lang w:val="en-US" w:eastAsia="el-GR"/>
        </w:rPr>
        <w:t>Responsible of Workshop</w:t>
      </w:r>
    </w:p>
    <w:p w14:paraId="64405DC7" w14:textId="77777777" w:rsidR="007E5B98" w:rsidRDefault="007E5B98" w:rsidP="007E5B98">
      <w:pPr>
        <w:shd w:val="clear" w:color="auto" w:fill="FFFFFF"/>
        <w:spacing w:after="60" w:line="240" w:lineRule="auto"/>
        <w:jc w:val="both"/>
        <w:rPr>
          <w:rFonts w:ascii="inherit" w:eastAsia="Times New Roman" w:hAnsi="inherit" w:cs="Segoe UI Historic"/>
          <w:color w:val="1C1E21"/>
          <w:sz w:val="23"/>
          <w:szCs w:val="23"/>
          <w:lang w:val="en-US" w:eastAsia="el-GR"/>
        </w:rPr>
      </w:pPr>
    </w:p>
    <w:p w14:paraId="145A92BB" w14:textId="77777777" w:rsidR="007E5B98" w:rsidRDefault="007E5B98" w:rsidP="007E5B98">
      <w:pPr>
        <w:shd w:val="clear" w:color="auto" w:fill="FFFFFF"/>
        <w:spacing w:after="60" w:line="240" w:lineRule="auto"/>
        <w:jc w:val="both"/>
        <w:rPr>
          <w:rFonts w:ascii="inherit" w:eastAsia="Times New Roman" w:hAnsi="inherit" w:cs="Segoe UI Historic"/>
          <w:color w:val="1C1E21"/>
          <w:sz w:val="23"/>
          <w:szCs w:val="23"/>
          <w:lang w:val="en-US" w:eastAsia="el-GR"/>
        </w:rPr>
      </w:pPr>
      <w:r>
        <w:rPr>
          <w:rFonts w:ascii="inherit" w:eastAsia="Times New Roman" w:hAnsi="inherit" w:cs="Segoe UI Historic"/>
          <w:color w:val="1C1E21"/>
          <w:sz w:val="23"/>
          <w:szCs w:val="23"/>
          <w:lang w:val="en-US" w:eastAsia="el-GR"/>
        </w:rPr>
        <w:t>Pertsinidou Corinna</w:t>
      </w:r>
    </w:p>
    <w:p w14:paraId="71BBD7F0" w14:textId="77777777" w:rsidR="007E5B98" w:rsidRPr="000C4383" w:rsidRDefault="007E5B98" w:rsidP="007E5B98">
      <w:pPr>
        <w:shd w:val="clear" w:color="auto" w:fill="FFFFFF"/>
        <w:spacing w:after="60" w:line="240" w:lineRule="auto"/>
        <w:jc w:val="both"/>
        <w:rPr>
          <w:rFonts w:ascii="inherit" w:eastAsia="Times New Roman" w:hAnsi="inherit" w:cs="Segoe UI Historic"/>
          <w:color w:val="1C1E21"/>
          <w:sz w:val="23"/>
          <w:szCs w:val="23"/>
          <w:lang w:val="en-US" w:eastAsia="el-GR"/>
        </w:rPr>
      </w:pPr>
      <w:r w:rsidRPr="000C4383">
        <w:rPr>
          <w:rFonts w:ascii="inherit" w:eastAsia="Times New Roman" w:hAnsi="inherit" w:cs="Segoe UI Historic"/>
          <w:color w:val="1C1E21"/>
          <w:sz w:val="23"/>
          <w:szCs w:val="23"/>
          <w:lang w:val="en-US" w:eastAsia="el-GR"/>
        </w:rPr>
        <w:t>Coordinator of Educational Programs and Networks of the</w:t>
      </w:r>
      <w:r>
        <w:rPr>
          <w:rFonts w:ascii="inherit" w:eastAsia="Times New Roman" w:hAnsi="inherit" w:cs="Segoe UI Historic"/>
          <w:color w:val="1C1E21"/>
          <w:sz w:val="23"/>
          <w:szCs w:val="23"/>
          <w:lang w:val="en-US" w:eastAsia="el-GR"/>
        </w:rPr>
        <w:t xml:space="preserve"> Directorate of Secondary Education of</w:t>
      </w:r>
      <w:r w:rsidRPr="000C4383">
        <w:rPr>
          <w:rFonts w:ascii="inherit" w:eastAsia="Times New Roman" w:hAnsi="inherit" w:cs="Segoe UI Historic"/>
          <w:color w:val="1C1E21"/>
          <w:sz w:val="23"/>
          <w:szCs w:val="23"/>
          <w:lang w:val="en-US" w:eastAsia="el-GR"/>
        </w:rPr>
        <w:t xml:space="preserve"> Eastern Attica</w:t>
      </w:r>
    </w:p>
    <w:p w14:paraId="4E580161" w14:textId="77777777" w:rsidR="007E5B98" w:rsidRPr="00871140" w:rsidRDefault="007E5B98" w:rsidP="007E5B98">
      <w:pPr>
        <w:shd w:val="clear" w:color="auto" w:fill="FFFFFF"/>
        <w:spacing w:after="60" w:line="240" w:lineRule="auto"/>
        <w:jc w:val="both"/>
        <w:rPr>
          <w:rFonts w:ascii="inherit" w:eastAsia="Times New Roman" w:hAnsi="inherit" w:cs="Segoe UI Historic"/>
          <w:color w:val="1C1E21"/>
          <w:sz w:val="23"/>
          <w:szCs w:val="23"/>
          <w:lang w:val="en-US" w:eastAsia="el-GR"/>
        </w:rPr>
      </w:pPr>
      <w:r w:rsidRPr="000C4383">
        <w:rPr>
          <w:rFonts w:ascii="inherit" w:eastAsia="Times New Roman" w:hAnsi="inherit" w:cs="Segoe UI Historic"/>
          <w:color w:val="1C1E21"/>
          <w:sz w:val="23"/>
          <w:szCs w:val="23"/>
          <w:lang w:val="en-US" w:eastAsia="el-GR"/>
        </w:rPr>
        <w:t>Trainer of ACADIMIA - «ACADIMIA-European Teachers’ Academy for Creative and Inclusive Learning»</w:t>
      </w:r>
    </w:p>
    <w:p w14:paraId="2139D55C" w14:textId="77777777" w:rsidR="007E5B98" w:rsidRPr="00871140" w:rsidRDefault="007E5B98" w:rsidP="007E5B98">
      <w:pPr>
        <w:rPr>
          <w:lang w:val="en-US"/>
        </w:rPr>
      </w:pPr>
    </w:p>
    <w:p w14:paraId="42BAEC36" w14:textId="77777777" w:rsidR="007E5B98" w:rsidRPr="00871140" w:rsidRDefault="007E5B98" w:rsidP="007E5B98">
      <w:pPr>
        <w:shd w:val="clear" w:color="auto" w:fill="FFFFFF"/>
        <w:spacing w:after="60" w:line="240" w:lineRule="auto"/>
        <w:jc w:val="both"/>
        <w:rPr>
          <w:rFonts w:ascii="inherit" w:eastAsia="Times New Roman" w:hAnsi="inherit" w:cs="Segoe UI Historic"/>
          <w:color w:val="1C1E21"/>
          <w:sz w:val="23"/>
          <w:szCs w:val="23"/>
          <w:lang w:val="en-US" w:eastAsia="el-GR"/>
        </w:rPr>
      </w:pPr>
    </w:p>
    <w:p w14:paraId="18049987" w14:textId="23D1CEE4" w:rsidR="007E5B98" w:rsidRDefault="00D01F66" w:rsidP="007E5B98">
      <w:pPr>
        <w:rPr>
          <w:lang w:val="en-US"/>
        </w:rPr>
      </w:pPr>
      <w:r>
        <w:rPr>
          <w:noProof/>
        </w:rPr>
        <w:drawing>
          <wp:inline distT="0" distB="0" distL="0" distR="0" wp14:anchorId="552760C4" wp14:editId="5EFB4820">
            <wp:extent cx="5274310" cy="3956050"/>
            <wp:effectExtent l="0" t="0" r="2540" b="6350"/>
            <wp:docPr id="755318475" name="Picture 2" descr="A person standing in front of a screen&#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55318475" name="Picture 2" descr="A person standing in front of a screen&#10;&#10;AI-generated content may be incorrect."/>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5274310" cy="3956050"/>
                    </a:xfrm>
                    <a:prstGeom prst="rect">
                      <a:avLst/>
                    </a:prstGeom>
                    <a:noFill/>
                    <a:ln>
                      <a:noFill/>
                    </a:ln>
                  </pic:spPr>
                </pic:pic>
              </a:graphicData>
            </a:graphic>
          </wp:inline>
        </w:drawing>
      </w:r>
    </w:p>
    <w:p w14:paraId="0DA4BDA2" w14:textId="77777777" w:rsidR="00D01F66" w:rsidRDefault="00D01F66" w:rsidP="007E5B98">
      <w:pPr>
        <w:rPr>
          <w:lang w:val="en-US"/>
        </w:rPr>
      </w:pPr>
    </w:p>
    <w:p w14:paraId="4EADB1DE" w14:textId="68B08F2A" w:rsidR="00D01F66" w:rsidRDefault="00D01F66" w:rsidP="007E5B98">
      <w:pPr>
        <w:rPr>
          <w:lang w:val="en-US"/>
        </w:rPr>
      </w:pPr>
      <w:r>
        <w:rPr>
          <w:noProof/>
        </w:rPr>
        <w:drawing>
          <wp:inline distT="0" distB="0" distL="0" distR="0" wp14:anchorId="2053A502" wp14:editId="525D43B5">
            <wp:extent cx="5274310" cy="3956050"/>
            <wp:effectExtent l="0" t="0" r="2540" b="6350"/>
            <wp:docPr id="775484494" name="Picture 3" descr="A person standing next to a table with a glass of water&#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75484494" name="Picture 3" descr="A person standing next to a table with a glass of water&#10;&#10;AI-generated content may be incorrect."/>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5274310" cy="3956050"/>
                    </a:xfrm>
                    <a:prstGeom prst="rect">
                      <a:avLst/>
                    </a:prstGeom>
                    <a:noFill/>
                    <a:ln>
                      <a:noFill/>
                    </a:ln>
                  </pic:spPr>
                </pic:pic>
              </a:graphicData>
            </a:graphic>
          </wp:inline>
        </w:drawing>
      </w:r>
    </w:p>
    <w:p w14:paraId="4804C1EC" w14:textId="0936853A" w:rsidR="00D01F66" w:rsidRPr="00871140" w:rsidRDefault="00D01F66" w:rsidP="007E5B98">
      <w:pPr>
        <w:rPr>
          <w:lang w:val="en-US"/>
        </w:rPr>
      </w:pPr>
      <w:r>
        <w:rPr>
          <w:noProof/>
        </w:rPr>
        <w:lastRenderedPageBreak/>
        <w:drawing>
          <wp:inline distT="0" distB="0" distL="0" distR="0" wp14:anchorId="38A3443E" wp14:editId="433B3B43">
            <wp:extent cx="5274310" cy="3956050"/>
            <wp:effectExtent l="0" t="0" r="2540" b="6350"/>
            <wp:docPr id="817050296" name="Picture 4" descr="A person pointing at a person in a classroom&#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17050296" name="Picture 4" descr="A person pointing at a person in a classroom&#10;&#10;AI-generated content may be incorrect."/>
                    <pic:cNvPicPr>
                      <a:picLocks noChangeAspect="1" noChangeArrowheads="1"/>
                    </pic:cNvPicPr>
                  </pic:nvPicPr>
                  <pic:blipFill>
                    <a:blip r:embed="rId4" cstate="print">
                      <a:extLst>
                        <a:ext uri="{28A0092B-C50C-407E-A947-70E740481C1C}">
                          <a14:useLocalDpi xmlns:a14="http://schemas.microsoft.com/office/drawing/2010/main" val="0"/>
                        </a:ext>
                      </a:extLst>
                    </a:blip>
                    <a:srcRect/>
                    <a:stretch>
                      <a:fillRect/>
                    </a:stretch>
                  </pic:blipFill>
                  <pic:spPr bwMode="auto">
                    <a:xfrm>
                      <a:off x="0" y="0"/>
                      <a:ext cx="5274310" cy="3956050"/>
                    </a:xfrm>
                    <a:prstGeom prst="rect">
                      <a:avLst/>
                    </a:prstGeom>
                    <a:noFill/>
                    <a:ln>
                      <a:noFill/>
                    </a:ln>
                  </pic:spPr>
                </pic:pic>
              </a:graphicData>
            </a:graphic>
          </wp:inline>
        </w:drawing>
      </w:r>
      <w:r>
        <w:rPr>
          <w:lang w:val="en-US"/>
        </w:rPr>
        <w:t xml:space="preserve"> </w:t>
      </w:r>
    </w:p>
    <w:p w14:paraId="03829595" w14:textId="77777777" w:rsidR="007E5B98" w:rsidRDefault="007E5B98" w:rsidP="00871140">
      <w:pPr>
        <w:shd w:val="clear" w:color="auto" w:fill="FFFFFF"/>
        <w:spacing w:after="60" w:line="240" w:lineRule="auto"/>
        <w:jc w:val="both"/>
        <w:rPr>
          <w:rFonts w:ascii="inherit" w:eastAsia="Times New Roman" w:hAnsi="inherit" w:cs="Segoe UI Historic"/>
          <w:color w:val="1C1E21"/>
          <w:sz w:val="23"/>
          <w:szCs w:val="23"/>
          <w:lang w:val="en-US" w:eastAsia="el-GR"/>
        </w:rPr>
      </w:pPr>
    </w:p>
    <w:p w14:paraId="43B117D2" w14:textId="1EBFFC77" w:rsidR="0050494C" w:rsidRPr="00871140" w:rsidRDefault="00D01F66">
      <w:pPr>
        <w:rPr>
          <w:lang w:val="en-US"/>
        </w:rPr>
      </w:pPr>
      <w:r>
        <w:rPr>
          <w:noProof/>
        </w:rPr>
        <w:drawing>
          <wp:inline distT="0" distB="0" distL="0" distR="0" wp14:anchorId="4645244B" wp14:editId="284A3E0D">
            <wp:extent cx="5274310" cy="2966720"/>
            <wp:effectExtent l="0" t="0" r="2540" b="5080"/>
            <wp:docPr id="34872767" name="Picture 1" descr="A person standing in front of a large screen&#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872767" name="Picture 1" descr="A person standing in front of a large screen&#10;&#10;AI-generated content may be incorrect."/>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5274310" cy="2966720"/>
                    </a:xfrm>
                    <a:prstGeom prst="rect">
                      <a:avLst/>
                    </a:prstGeom>
                    <a:noFill/>
                    <a:ln>
                      <a:noFill/>
                    </a:ln>
                  </pic:spPr>
                </pic:pic>
              </a:graphicData>
            </a:graphic>
          </wp:inline>
        </w:drawing>
      </w:r>
    </w:p>
    <w:sectPr w:rsidR="0050494C" w:rsidRPr="00871140">
      <w:pgSz w:w="11906" w:h="16838"/>
      <w:pgMar w:top="1440" w:right="1800" w:bottom="1440" w:left="180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inherit">
    <w:altName w:val="Cambria"/>
    <w:panose1 w:val="00000000000000000000"/>
    <w:charset w:val="00"/>
    <w:family w:val="roman"/>
    <w:notTrueType/>
    <w:pitch w:val="default"/>
  </w:font>
  <w:font w:name="Segoe UI Historic">
    <w:panose1 w:val="020B0502040204020203"/>
    <w:charset w:val="00"/>
    <w:family w:val="swiss"/>
    <w:pitch w:val="variable"/>
    <w:sig w:usb0="800001EF" w:usb1="02000002" w:usb2="0060C080" w:usb3="00000000" w:csb0="00000001" w:csb1="00000000"/>
  </w:font>
  <w:font w:name="Calibri Light">
    <w:panose1 w:val="020F0302020204030204"/>
    <w:charset w:val="00"/>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71140"/>
    <w:rsid w:val="00031EF9"/>
    <w:rsid w:val="0050494C"/>
    <w:rsid w:val="005F351A"/>
    <w:rsid w:val="007E5B98"/>
    <w:rsid w:val="00871140"/>
    <w:rsid w:val="00C860F7"/>
    <w:rsid w:val="00D01F66"/>
  </w:rsids>
  <m:mathPr>
    <m:mathFont m:val="Cambria Math"/>
    <m:brkBin m:val="before"/>
    <m:brkBinSub m:val="--"/>
    <m:smallFrac m:val="0"/>
    <m:dispDef/>
    <m:lMargin m:val="0"/>
    <m:rMargin m:val="0"/>
    <m:defJc m:val="centerGroup"/>
    <m:wrapIndent m:val="1440"/>
    <m:intLim m:val="subSup"/>
    <m:naryLim m:val="undOvr"/>
  </m:mathPr>
  <w:themeFontLang w:val="el-G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7733F75"/>
  <w15:chartTrackingRefBased/>
  <w15:docId w15:val="{6860B209-270D-4681-A96C-937D859004F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l-GR"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62007655">
      <w:bodyDiv w:val="1"/>
      <w:marLeft w:val="0"/>
      <w:marRight w:val="0"/>
      <w:marTop w:val="0"/>
      <w:marBottom w:val="0"/>
      <w:divBdr>
        <w:top w:val="none" w:sz="0" w:space="0" w:color="auto"/>
        <w:left w:val="none" w:sz="0" w:space="0" w:color="auto"/>
        <w:bottom w:val="none" w:sz="0" w:space="0" w:color="auto"/>
        <w:right w:val="none" w:sz="0" w:space="0" w:color="auto"/>
      </w:divBdr>
      <w:divsChild>
        <w:div w:id="1686400639">
          <w:marLeft w:val="0"/>
          <w:marRight w:val="0"/>
          <w:marTop w:val="0"/>
          <w:marBottom w:val="0"/>
          <w:divBdr>
            <w:top w:val="none" w:sz="0" w:space="0" w:color="auto"/>
            <w:left w:val="none" w:sz="0" w:space="0" w:color="auto"/>
            <w:bottom w:val="none" w:sz="0" w:space="0" w:color="auto"/>
            <w:right w:val="none" w:sz="0" w:space="0" w:color="auto"/>
          </w:divBdr>
          <w:divsChild>
            <w:div w:id="1011106713">
              <w:marLeft w:val="0"/>
              <w:marRight w:val="0"/>
              <w:marTop w:val="0"/>
              <w:marBottom w:val="0"/>
              <w:divBdr>
                <w:top w:val="none" w:sz="0" w:space="0" w:color="auto"/>
                <w:left w:val="none" w:sz="0" w:space="0" w:color="auto"/>
                <w:bottom w:val="none" w:sz="0" w:space="0" w:color="auto"/>
                <w:right w:val="none" w:sz="0" w:space="0" w:color="auto"/>
              </w:divBdr>
              <w:divsChild>
                <w:div w:id="1800996696">
                  <w:marLeft w:val="0"/>
                  <w:marRight w:val="0"/>
                  <w:marTop w:val="0"/>
                  <w:marBottom w:val="0"/>
                  <w:divBdr>
                    <w:top w:val="none" w:sz="0" w:space="0" w:color="auto"/>
                    <w:left w:val="none" w:sz="0" w:space="0" w:color="auto"/>
                    <w:bottom w:val="none" w:sz="0" w:space="0" w:color="auto"/>
                    <w:right w:val="none" w:sz="0" w:space="0" w:color="auto"/>
                  </w:divBdr>
                  <w:divsChild>
                    <w:div w:id="2075545195">
                      <w:marLeft w:val="0"/>
                      <w:marRight w:val="0"/>
                      <w:marTop w:val="0"/>
                      <w:marBottom w:val="0"/>
                      <w:divBdr>
                        <w:top w:val="none" w:sz="0" w:space="0" w:color="auto"/>
                        <w:left w:val="none" w:sz="0" w:space="0" w:color="auto"/>
                        <w:bottom w:val="none" w:sz="0" w:space="0" w:color="auto"/>
                        <w:right w:val="none" w:sz="0" w:space="0" w:color="auto"/>
                      </w:divBdr>
                      <w:divsChild>
                        <w:div w:id="608046604">
                          <w:marLeft w:val="0"/>
                          <w:marRight w:val="0"/>
                          <w:marTop w:val="0"/>
                          <w:marBottom w:val="0"/>
                          <w:divBdr>
                            <w:top w:val="none" w:sz="0" w:space="0" w:color="auto"/>
                            <w:left w:val="none" w:sz="0" w:space="0" w:color="auto"/>
                            <w:bottom w:val="none" w:sz="0" w:space="0" w:color="auto"/>
                            <w:right w:val="none" w:sz="0" w:space="0" w:color="auto"/>
                          </w:divBdr>
                          <w:divsChild>
                            <w:div w:id="1075860006">
                              <w:marLeft w:val="0"/>
                              <w:marRight w:val="0"/>
                              <w:marTop w:val="0"/>
                              <w:marBottom w:val="0"/>
                              <w:divBdr>
                                <w:top w:val="none" w:sz="0" w:space="0" w:color="auto"/>
                                <w:left w:val="none" w:sz="0" w:space="0" w:color="auto"/>
                                <w:bottom w:val="none" w:sz="0" w:space="0" w:color="auto"/>
                                <w:right w:val="none" w:sz="0" w:space="0" w:color="auto"/>
                              </w:divBdr>
                              <w:divsChild>
                                <w:div w:id="1315644573">
                                  <w:marLeft w:val="0"/>
                                  <w:marRight w:val="0"/>
                                  <w:marTop w:val="0"/>
                                  <w:marBottom w:val="0"/>
                                  <w:divBdr>
                                    <w:top w:val="single" w:sz="24" w:space="0" w:color="auto"/>
                                    <w:left w:val="single" w:sz="24" w:space="0" w:color="auto"/>
                                    <w:bottom w:val="single" w:sz="24" w:space="0" w:color="auto"/>
                                    <w:right w:val="single" w:sz="24" w:space="0" w:color="auto"/>
                                  </w:divBdr>
                                  <w:divsChild>
                                    <w:div w:id="1831873658">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image" Target="media/image4.jpeg"/><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3.jpeg"/><Relationship Id="rId5" Type="http://schemas.openxmlformats.org/officeDocument/2006/relationships/image" Target="media/image2.jpeg"/><Relationship Id="rId4" Type="http://schemas.openxmlformats.org/officeDocument/2006/relationships/image" Target="media/image1.jpeg"/><Relationship Id="rId9" Type="http://schemas.openxmlformats.org/officeDocument/2006/relationships/theme" Target="theme/theme1.xml"/></Relationships>
</file>

<file path=word/theme/theme1.xml><?xml version="1.0" encoding="utf-8"?>
<a:theme xmlns:a="http://schemas.openxmlformats.org/drawingml/2006/main" name="Θέμα του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TotalTime>
  <Pages>1</Pages>
  <Words>183</Words>
  <Characters>1048</Characters>
  <Application>Microsoft Office Word</Application>
  <DocSecurity>0</DocSecurity>
  <Lines>8</Lines>
  <Paragraphs>2</Paragraphs>
  <ScaleCrop>false</ScaleCrop>
  <HeadingPairs>
    <vt:vector size="2" baseType="variant">
      <vt:variant>
        <vt:lpstr>Τίτλος</vt:lpstr>
      </vt:variant>
      <vt:variant>
        <vt:i4>1</vt:i4>
      </vt:variant>
    </vt:vector>
  </HeadingPairs>
  <TitlesOfParts>
    <vt:vector size="1" baseType="lpstr">
      <vt:lpstr/>
    </vt:vector>
  </TitlesOfParts>
  <Company/>
  <LinksUpToDate>false</LinksUpToDate>
  <CharactersWithSpaces>1229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Dell</dc:creator>
  <cp:keywords/>
  <dc:description/>
  <cp:lastModifiedBy>Ifigenia Georgiadou</cp:lastModifiedBy>
  <cp:revision>5</cp:revision>
  <cp:lastPrinted>2025-02-20T21:41:00Z</cp:lastPrinted>
  <dcterms:created xsi:type="dcterms:W3CDTF">2024-12-23T16:02:00Z</dcterms:created>
  <dcterms:modified xsi:type="dcterms:W3CDTF">2025-02-20T21:41:00Z</dcterms:modified>
</cp:coreProperties>
</file>